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081A8" w14:textId="48B557C2" w:rsidR="00EF0658" w:rsidRPr="003F0283" w:rsidRDefault="003F0283" w:rsidP="00EF0658">
      <w:pPr>
        <w:jc w:val="center"/>
        <w:rPr>
          <w:rFonts w:ascii="Times New Roman" w:hAnsi="Times New Roman" w:cs="Times New Roman"/>
          <w:b/>
          <w:sz w:val="24"/>
          <w:szCs w:val="24"/>
        </w:rPr>
      </w:pPr>
      <w:r w:rsidRPr="003F0283">
        <w:rPr>
          <w:rFonts w:ascii="Times New Roman" w:hAnsi="Times New Roman" w:cs="Times New Roman"/>
          <w:b/>
          <w:sz w:val="24"/>
          <w:szCs w:val="24"/>
        </w:rPr>
        <w:t xml:space="preserve">ПОРЯДОК ФОРМИРОВАНИЯ ЦЕНЫ (ТАРИФА) </w:t>
      </w:r>
    </w:p>
    <w:p w14:paraId="11F71BF0" w14:textId="4B9E6BB2" w:rsidR="00EF0658" w:rsidRDefault="003F0283" w:rsidP="00EF0658">
      <w:pPr>
        <w:jc w:val="center"/>
        <w:rPr>
          <w:rFonts w:ascii="Times New Roman" w:hAnsi="Times New Roman" w:cs="Times New Roman"/>
          <w:sz w:val="24"/>
          <w:szCs w:val="24"/>
        </w:rPr>
      </w:pPr>
      <w:r>
        <w:rPr>
          <w:rFonts w:ascii="Times New Roman" w:hAnsi="Times New Roman" w:cs="Times New Roman"/>
          <w:sz w:val="24"/>
          <w:szCs w:val="24"/>
        </w:rPr>
        <w:t xml:space="preserve">за предоставление доступа к инфраструктуре </w:t>
      </w:r>
    </w:p>
    <w:p w14:paraId="6270D289" w14:textId="1D49ACA9" w:rsidR="00EF0658" w:rsidRDefault="00EF0658" w:rsidP="00EF0658">
      <w:pPr>
        <w:jc w:val="center"/>
        <w:rPr>
          <w:rFonts w:ascii="Times New Roman" w:hAnsi="Times New Roman" w:cs="Times New Roman"/>
          <w:sz w:val="24"/>
          <w:szCs w:val="24"/>
        </w:rPr>
      </w:pPr>
    </w:p>
    <w:p w14:paraId="5FC8FC8B" w14:textId="6490CDFA" w:rsidR="00D863D2" w:rsidRDefault="00EF0658" w:rsidP="00192D30">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Формирование цены на предоставление доступа сторонним лицам к </w:t>
      </w:r>
      <w:r w:rsidR="00D863D2">
        <w:rPr>
          <w:rFonts w:ascii="Times New Roman" w:hAnsi="Times New Roman" w:cs="Times New Roman"/>
          <w:sz w:val="24"/>
          <w:szCs w:val="24"/>
        </w:rPr>
        <w:t xml:space="preserve">инфраструктуре, в т.ч. воздушным линиям (далее – ВЛ) </w:t>
      </w:r>
      <w:r w:rsidR="00192D30">
        <w:rPr>
          <w:rFonts w:ascii="Times New Roman" w:hAnsi="Times New Roman" w:cs="Times New Roman"/>
          <w:sz w:val="24"/>
          <w:szCs w:val="24"/>
        </w:rPr>
        <w:t>общества с ограниченной ответственностью «Заринская сетевая компания»</w:t>
      </w:r>
      <w:r w:rsidR="00591F1D">
        <w:rPr>
          <w:rFonts w:ascii="Times New Roman" w:hAnsi="Times New Roman" w:cs="Times New Roman"/>
          <w:sz w:val="24"/>
          <w:szCs w:val="24"/>
        </w:rPr>
        <w:t xml:space="preserve"> (ООО «ЗСК»)</w:t>
      </w:r>
      <w:r w:rsidR="00192D30">
        <w:rPr>
          <w:rFonts w:ascii="Times New Roman" w:hAnsi="Times New Roman" w:cs="Times New Roman"/>
          <w:sz w:val="24"/>
          <w:szCs w:val="24"/>
        </w:rPr>
        <w:t xml:space="preserve"> для размещения ВОЛС осуществляется в соответствии с Правилами недискриминационного доступа к инфраструктуре для размещения сетей электросвязи, утверждёнными постановлением Правительства Российской Федерации от 22.11.2022 № 2106</w:t>
      </w:r>
      <w:r w:rsidR="00D863D2">
        <w:rPr>
          <w:rFonts w:ascii="Times New Roman" w:hAnsi="Times New Roman" w:cs="Times New Roman"/>
          <w:sz w:val="24"/>
          <w:szCs w:val="24"/>
        </w:rPr>
        <w:t>, в соответствии с которыми:</w:t>
      </w:r>
    </w:p>
    <w:p w14:paraId="547CEAC4" w14:textId="68CD273E" w:rsidR="00D863D2" w:rsidRDefault="00D863D2" w:rsidP="00D863D2">
      <w:pPr>
        <w:pStyle w:val="a3"/>
        <w:ind w:left="360"/>
        <w:jc w:val="both"/>
        <w:rPr>
          <w:rFonts w:ascii="Times New Roman" w:hAnsi="Times New Roman" w:cs="Times New Roman"/>
          <w:sz w:val="24"/>
          <w:szCs w:val="24"/>
        </w:rPr>
      </w:pPr>
      <w:r>
        <w:rPr>
          <w:rFonts w:ascii="Times New Roman" w:hAnsi="Times New Roman" w:cs="Times New Roman"/>
          <w:sz w:val="24"/>
          <w:szCs w:val="24"/>
        </w:rPr>
        <w:t>- условия доступа к инфраст</w:t>
      </w:r>
      <w:r w:rsidR="00257412">
        <w:rPr>
          <w:rFonts w:ascii="Times New Roman" w:hAnsi="Times New Roman" w:cs="Times New Roman"/>
          <w:sz w:val="24"/>
          <w:szCs w:val="24"/>
        </w:rPr>
        <w:t>р</w:t>
      </w:r>
      <w:r>
        <w:rPr>
          <w:rFonts w:ascii="Times New Roman" w:hAnsi="Times New Roman" w:cs="Times New Roman"/>
          <w:sz w:val="24"/>
          <w:szCs w:val="24"/>
        </w:rPr>
        <w:t>ук</w:t>
      </w:r>
      <w:r w:rsidR="00257412">
        <w:rPr>
          <w:rFonts w:ascii="Times New Roman" w:hAnsi="Times New Roman" w:cs="Times New Roman"/>
          <w:sz w:val="24"/>
          <w:szCs w:val="24"/>
        </w:rPr>
        <w:t>т</w:t>
      </w:r>
      <w:r>
        <w:rPr>
          <w:rFonts w:ascii="Times New Roman" w:hAnsi="Times New Roman" w:cs="Times New Roman"/>
          <w:sz w:val="24"/>
          <w:szCs w:val="24"/>
        </w:rPr>
        <w:t>у</w:t>
      </w:r>
      <w:r w:rsidR="00257412">
        <w:rPr>
          <w:rFonts w:ascii="Times New Roman" w:hAnsi="Times New Roman" w:cs="Times New Roman"/>
          <w:sz w:val="24"/>
          <w:szCs w:val="24"/>
        </w:rPr>
        <w:t>р</w:t>
      </w:r>
      <w:r>
        <w:rPr>
          <w:rFonts w:ascii="Times New Roman" w:hAnsi="Times New Roman" w:cs="Times New Roman"/>
          <w:sz w:val="24"/>
          <w:szCs w:val="24"/>
        </w:rPr>
        <w:t>е не должны зависеть от организационно-правовой формы пользователей инфраструктуры и их правовых отношений с ООО «ЗСК»;</w:t>
      </w:r>
    </w:p>
    <w:p w14:paraId="47B27F4E" w14:textId="685F5FEA" w:rsidR="00D863D2" w:rsidRDefault="00D863D2" w:rsidP="00D863D2">
      <w:pPr>
        <w:pStyle w:val="a3"/>
        <w:ind w:left="360"/>
        <w:jc w:val="both"/>
        <w:rPr>
          <w:rFonts w:ascii="Times New Roman" w:hAnsi="Times New Roman" w:cs="Times New Roman"/>
          <w:sz w:val="24"/>
          <w:szCs w:val="24"/>
        </w:rPr>
      </w:pPr>
      <w:r>
        <w:rPr>
          <w:rFonts w:ascii="Times New Roman" w:hAnsi="Times New Roman" w:cs="Times New Roman"/>
          <w:sz w:val="24"/>
          <w:szCs w:val="24"/>
        </w:rPr>
        <w:t>- плата за предоставление доступа к инфраструктуре должна устанавливаться на уровне, обеспечивающим компенсацию экономически-обоснованных затрат и необходимую прибыль ООО «ЗСК»;</w:t>
      </w:r>
    </w:p>
    <w:p w14:paraId="2DEF73D8" w14:textId="6E1EEC0C" w:rsidR="00D863D2" w:rsidRDefault="00D863D2" w:rsidP="00D863D2">
      <w:pPr>
        <w:pStyle w:val="a3"/>
        <w:ind w:left="360"/>
        <w:jc w:val="both"/>
        <w:rPr>
          <w:rFonts w:ascii="Times New Roman" w:hAnsi="Times New Roman" w:cs="Times New Roman"/>
          <w:sz w:val="24"/>
          <w:szCs w:val="24"/>
        </w:rPr>
      </w:pPr>
      <w:r>
        <w:rPr>
          <w:rFonts w:ascii="Times New Roman" w:hAnsi="Times New Roman" w:cs="Times New Roman"/>
          <w:sz w:val="24"/>
          <w:szCs w:val="24"/>
        </w:rPr>
        <w:t>- плата за предоставление доступа к инфраструктуре в сопоставимых условиях должна устанавливаться равной для всех пользователей инфраструктуры;</w:t>
      </w:r>
    </w:p>
    <w:p w14:paraId="33528138" w14:textId="77777777" w:rsidR="00257412" w:rsidRDefault="00257412" w:rsidP="00D863D2">
      <w:pPr>
        <w:pStyle w:val="a3"/>
        <w:ind w:left="360"/>
        <w:jc w:val="both"/>
        <w:rPr>
          <w:rFonts w:ascii="Times New Roman" w:hAnsi="Times New Roman" w:cs="Times New Roman"/>
          <w:sz w:val="24"/>
          <w:szCs w:val="24"/>
        </w:rPr>
      </w:pPr>
    </w:p>
    <w:p w14:paraId="536E1A6A" w14:textId="00F358D6" w:rsidR="00257412" w:rsidRPr="00257412" w:rsidRDefault="00257412" w:rsidP="00257412">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D863D2" w:rsidRPr="00257412">
        <w:rPr>
          <w:rFonts w:ascii="Times New Roman" w:hAnsi="Times New Roman" w:cs="Times New Roman"/>
          <w:sz w:val="24"/>
          <w:szCs w:val="24"/>
        </w:rPr>
        <w:t xml:space="preserve">Плата за предоставление доступа сторонним лицам к инфраструктуре </w:t>
      </w:r>
      <w:r w:rsidRPr="00257412">
        <w:rPr>
          <w:rFonts w:ascii="Times New Roman" w:hAnsi="Times New Roman" w:cs="Times New Roman"/>
          <w:sz w:val="24"/>
          <w:szCs w:val="24"/>
        </w:rPr>
        <w:t>ООО «ЗСК» для размещения сетей электросвязи должна обеспечивать:</w:t>
      </w:r>
    </w:p>
    <w:p w14:paraId="5567351B" w14:textId="46382068" w:rsidR="00D863D2" w:rsidRDefault="00257412" w:rsidP="00257412">
      <w:pPr>
        <w:pStyle w:val="a3"/>
        <w:numPr>
          <w:ilvl w:val="2"/>
          <w:numId w:val="1"/>
        </w:numPr>
        <w:jc w:val="both"/>
        <w:rPr>
          <w:rFonts w:ascii="Times New Roman" w:hAnsi="Times New Roman" w:cs="Times New Roman"/>
          <w:sz w:val="24"/>
          <w:szCs w:val="24"/>
        </w:rPr>
      </w:pPr>
      <w:r w:rsidRPr="00257412">
        <w:rPr>
          <w:rFonts w:ascii="Times New Roman" w:hAnsi="Times New Roman" w:cs="Times New Roman"/>
          <w:sz w:val="24"/>
          <w:szCs w:val="24"/>
        </w:rPr>
        <w:t xml:space="preserve">Возмещение дополнительных затрат ООО «ЗСК» на проведение работ по техническому обслуживанию и ремонту (далее – </w:t>
      </w:r>
      <w:proofErr w:type="spellStart"/>
      <w:r w:rsidRPr="00257412">
        <w:rPr>
          <w:rFonts w:ascii="Times New Roman" w:hAnsi="Times New Roman" w:cs="Times New Roman"/>
          <w:sz w:val="24"/>
          <w:szCs w:val="24"/>
        </w:rPr>
        <w:t>ТоиР</w:t>
      </w:r>
      <w:proofErr w:type="spellEnd"/>
      <w:r w:rsidRPr="00257412">
        <w:rPr>
          <w:rFonts w:ascii="Times New Roman" w:hAnsi="Times New Roman" w:cs="Times New Roman"/>
          <w:sz w:val="24"/>
          <w:szCs w:val="24"/>
        </w:rPr>
        <w:t>) инфраструктуры из-за увеличения издержек, связанных с наличием дополнительных элементов на ВЛ.</w:t>
      </w:r>
    </w:p>
    <w:p w14:paraId="723FFD69" w14:textId="1D6008E5" w:rsidR="00257412" w:rsidRDefault="00257412" w:rsidP="00257412">
      <w:pPr>
        <w:pStyle w:val="a3"/>
        <w:numPr>
          <w:ilvl w:val="2"/>
          <w:numId w:val="1"/>
        </w:numPr>
        <w:jc w:val="both"/>
        <w:rPr>
          <w:rFonts w:ascii="Times New Roman" w:hAnsi="Times New Roman" w:cs="Times New Roman"/>
          <w:sz w:val="24"/>
          <w:szCs w:val="24"/>
        </w:rPr>
      </w:pPr>
      <w:r>
        <w:rPr>
          <w:rFonts w:ascii="Times New Roman" w:hAnsi="Times New Roman" w:cs="Times New Roman"/>
          <w:sz w:val="24"/>
          <w:szCs w:val="24"/>
        </w:rPr>
        <w:t>Возмещение затрат ООО «ЗСК», связанных с обязательствами общества по сохранению целостности размещённых на инфраструктуре сетей электросвязи сторонних лиц при реконструкции, модернизации и новом строительстве ВЛ.</w:t>
      </w:r>
    </w:p>
    <w:p w14:paraId="0841FF1A" w14:textId="745457C6" w:rsidR="00257412" w:rsidRDefault="00257412" w:rsidP="00257412">
      <w:pPr>
        <w:pStyle w:val="a3"/>
        <w:numPr>
          <w:ilvl w:val="2"/>
          <w:numId w:val="1"/>
        </w:numPr>
        <w:jc w:val="both"/>
        <w:rPr>
          <w:rFonts w:ascii="Times New Roman" w:hAnsi="Times New Roman" w:cs="Times New Roman"/>
          <w:sz w:val="24"/>
          <w:szCs w:val="24"/>
        </w:rPr>
      </w:pPr>
      <w:r>
        <w:rPr>
          <w:rFonts w:ascii="Times New Roman" w:hAnsi="Times New Roman" w:cs="Times New Roman"/>
          <w:sz w:val="24"/>
          <w:szCs w:val="24"/>
        </w:rPr>
        <w:t>Возмещение накладных расходов ООО «ЗСК».</w:t>
      </w:r>
    </w:p>
    <w:p w14:paraId="62B840E9" w14:textId="4B2F7E09" w:rsidR="00257412" w:rsidRDefault="00257412" w:rsidP="00257412">
      <w:pPr>
        <w:pStyle w:val="a3"/>
        <w:numPr>
          <w:ilvl w:val="2"/>
          <w:numId w:val="1"/>
        </w:numPr>
        <w:jc w:val="both"/>
        <w:rPr>
          <w:rFonts w:ascii="Times New Roman" w:hAnsi="Times New Roman" w:cs="Times New Roman"/>
          <w:sz w:val="24"/>
          <w:szCs w:val="24"/>
        </w:rPr>
      </w:pPr>
      <w:r>
        <w:rPr>
          <w:rFonts w:ascii="Times New Roman" w:hAnsi="Times New Roman" w:cs="Times New Roman"/>
          <w:sz w:val="24"/>
          <w:szCs w:val="24"/>
        </w:rPr>
        <w:t>Необходимый уровень рентабельности (доходности) ООО «ЗСК» от предоставления доступа к инфраструктуре для размещения сетей электросвязи (не менее 15%).</w:t>
      </w:r>
    </w:p>
    <w:p w14:paraId="7802EE04" w14:textId="5CFFE8A7" w:rsidR="00257412" w:rsidRDefault="00257412" w:rsidP="00257412">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Возмещение дополнительных затрат на проведение работ по </w:t>
      </w:r>
      <w:proofErr w:type="spellStart"/>
      <w:r>
        <w:rPr>
          <w:rFonts w:ascii="Times New Roman" w:hAnsi="Times New Roman" w:cs="Times New Roman"/>
          <w:sz w:val="24"/>
          <w:szCs w:val="24"/>
        </w:rPr>
        <w:t>ТОиР</w:t>
      </w:r>
      <w:proofErr w:type="spellEnd"/>
      <w:r>
        <w:rPr>
          <w:rFonts w:ascii="Times New Roman" w:hAnsi="Times New Roman" w:cs="Times New Roman"/>
          <w:sz w:val="24"/>
          <w:szCs w:val="24"/>
        </w:rPr>
        <w:t xml:space="preserve"> инфраструктуры, а именно ВЛ, затрат на сохранение целостности сетей электросвязи сторонних лиц, накладных расходов и получение необходимого уровня рентабельности (доходности) осуществляется периодическими платежами за предоставление доступа сторонним лицам к инфраструктуре ООО «ЗСК» для размещения сетей электросвязи.</w:t>
      </w:r>
    </w:p>
    <w:p w14:paraId="1F3F40D8" w14:textId="1F3BEA20" w:rsidR="00955998" w:rsidRDefault="00257412" w:rsidP="00257412">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Периодические платежи </w:t>
      </w:r>
      <w:r w:rsidR="00955998">
        <w:rPr>
          <w:rFonts w:ascii="Times New Roman" w:hAnsi="Times New Roman" w:cs="Times New Roman"/>
          <w:sz w:val="24"/>
          <w:szCs w:val="24"/>
        </w:rPr>
        <w:t xml:space="preserve">за предоставление доступа к инфраструктуре взимаются, начиная с даты подписания акта, по которому передаются стороннему лицу во временное ограниченное пользование конструктивные элементы ВЛ, используемые для размещения сетей электросвязи. При этом дата подписания акта должна предшествовать началу фактического использования инфраструктуры для размещения </w:t>
      </w:r>
      <w:r w:rsidR="002022F8">
        <w:rPr>
          <w:rFonts w:ascii="Times New Roman" w:hAnsi="Times New Roman" w:cs="Times New Roman"/>
          <w:sz w:val="24"/>
          <w:szCs w:val="24"/>
        </w:rPr>
        <w:t>сетей</w:t>
      </w:r>
      <w:r w:rsidR="00955998">
        <w:rPr>
          <w:rFonts w:ascii="Times New Roman" w:hAnsi="Times New Roman" w:cs="Times New Roman"/>
          <w:sz w:val="24"/>
          <w:szCs w:val="24"/>
        </w:rPr>
        <w:t xml:space="preserve"> электросвязи, а именно даты начала строительно-монтажных работ на используемой ВЛ.</w:t>
      </w:r>
    </w:p>
    <w:p w14:paraId="608D3D69" w14:textId="5984E798" w:rsidR="00257412" w:rsidRDefault="00955998" w:rsidP="00257412">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Размер платежей за пользование инфраструктурой ООО «ЗСК» для размещения </w:t>
      </w:r>
      <w:r w:rsidR="002022F8">
        <w:rPr>
          <w:rFonts w:ascii="Times New Roman" w:hAnsi="Times New Roman" w:cs="Times New Roman"/>
          <w:sz w:val="24"/>
          <w:szCs w:val="24"/>
        </w:rPr>
        <w:t>сетей</w:t>
      </w:r>
      <w:r>
        <w:rPr>
          <w:rFonts w:ascii="Times New Roman" w:hAnsi="Times New Roman" w:cs="Times New Roman"/>
          <w:sz w:val="24"/>
          <w:szCs w:val="24"/>
        </w:rPr>
        <w:t xml:space="preserve"> электросвязи рассчитывается с использованием цены, определяющий размер платы за использование в течение 1 (одного) месяца конструктивных элементов 1 (одной) опоры ВЛ для размещения </w:t>
      </w:r>
      <w:r w:rsidR="002022F8">
        <w:rPr>
          <w:rFonts w:ascii="Times New Roman" w:hAnsi="Times New Roman" w:cs="Times New Roman"/>
          <w:sz w:val="24"/>
          <w:szCs w:val="24"/>
        </w:rPr>
        <w:t>сетей</w:t>
      </w:r>
      <w:r>
        <w:rPr>
          <w:rFonts w:ascii="Times New Roman" w:hAnsi="Times New Roman" w:cs="Times New Roman"/>
          <w:sz w:val="24"/>
          <w:szCs w:val="24"/>
        </w:rPr>
        <w:t xml:space="preserve"> электросвязи.</w:t>
      </w:r>
    </w:p>
    <w:p w14:paraId="66CEFE2C" w14:textId="77777777" w:rsidR="00016944" w:rsidRDefault="00016944" w:rsidP="00016944">
      <w:pPr>
        <w:pStyle w:val="a3"/>
        <w:ind w:left="360"/>
        <w:jc w:val="both"/>
        <w:rPr>
          <w:rFonts w:ascii="Times New Roman" w:hAnsi="Times New Roman" w:cs="Times New Roman"/>
          <w:sz w:val="24"/>
          <w:szCs w:val="24"/>
        </w:rPr>
      </w:pPr>
    </w:p>
    <w:p w14:paraId="2DF9C251" w14:textId="77777777" w:rsidR="00016944" w:rsidRDefault="00016944" w:rsidP="00016944">
      <w:pPr>
        <w:pStyle w:val="a3"/>
        <w:ind w:left="360"/>
        <w:jc w:val="both"/>
        <w:rPr>
          <w:rFonts w:ascii="Times New Roman" w:hAnsi="Times New Roman" w:cs="Times New Roman"/>
          <w:sz w:val="24"/>
          <w:szCs w:val="24"/>
        </w:rPr>
      </w:pPr>
    </w:p>
    <w:p w14:paraId="4B3E661C" w14:textId="77777777" w:rsidR="00955998" w:rsidRDefault="00955998" w:rsidP="00955998">
      <w:pPr>
        <w:pStyle w:val="a3"/>
        <w:ind w:left="360"/>
        <w:jc w:val="both"/>
        <w:rPr>
          <w:rFonts w:ascii="Times New Roman" w:hAnsi="Times New Roman" w:cs="Times New Roman"/>
          <w:sz w:val="24"/>
          <w:szCs w:val="24"/>
        </w:rPr>
      </w:pPr>
    </w:p>
    <w:p w14:paraId="371C1938" w14:textId="15A2510E" w:rsidR="00955998" w:rsidRPr="00840863" w:rsidRDefault="00955998" w:rsidP="00955998">
      <w:pPr>
        <w:pStyle w:val="a3"/>
        <w:numPr>
          <w:ilvl w:val="0"/>
          <w:numId w:val="1"/>
        </w:numPr>
        <w:jc w:val="both"/>
        <w:rPr>
          <w:rFonts w:ascii="Times New Roman" w:hAnsi="Times New Roman" w:cs="Times New Roman"/>
          <w:b/>
          <w:bCs/>
          <w:sz w:val="24"/>
          <w:szCs w:val="24"/>
        </w:rPr>
      </w:pPr>
      <w:r w:rsidRPr="00840863">
        <w:rPr>
          <w:rFonts w:ascii="Times New Roman" w:hAnsi="Times New Roman" w:cs="Times New Roman"/>
          <w:b/>
          <w:bCs/>
          <w:sz w:val="24"/>
          <w:szCs w:val="24"/>
        </w:rPr>
        <w:lastRenderedPageBreak/>
        <w:t>РАСЧЁТ ЦЕНЫ НА ПРЕДОСТАВЛЕНИЕ ДОСТУПА К ИНФРАСТРУКТУРЕ</w:t>
      </w:r>
    </w:p>
    <w:p w14:paraId="3F3E1859" w14:textId="77777777" w:rsidR="00955998" w:rsidRDefault="00955998" w:rsidP="00955998">
      <w:pPr>
        <w:pStyle w:val="a3"/>
        <w:ind w:left="360"/>
        <w:jc w:val="both"/>
        <w:rPr>
          <w:rFonts w:ascii="Times New Roman" w:hAnsi="Times New Roman" w:cs="Times New Roman"/>
          <w:sz w:val="24"/>
          <w:szCs w:val="24"/>
        </w:rPr>
      </w:pPr>
    </w:p>
    <w:p w14:paraId="28FF36FC" w14:textId="799DDAD1" w:rsidR="00955998" w:rsidRDefault="00955998" w:rsidP="00955998">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Цена за использование в течение 1 (одного) месяца конструктивных элементов 1 (одной) опоры ВЛ для размещения </w:t>
      </w:r>
      <w:r w:rsidR="002022F8">
        <w:rPr>
          <w:rFonts w:ascii="Times New Roman" w:hAnsi="Times New Roman" w:cs="Times New Roman"/>
          <w:sz w:val="24"/>
          <w:szCs w:val="24"/>
        </w:rPr>
        <w:t>сетей</w:t>
      </w:r>
      <w:r>
        <w:rPr>
          <w:rFonts w:ascii="Times New Roman" w:hAnsi="Times New Roman" w:cs="Times New Roman"/>
          <w:sz w:val="24"/>
          <w:szCs w:val="24"/>
        </w:rPr>
        <w:t xml:space="preserve"> электросвязи (далее – Цена) рассчитывается по формуле</w:t>
      </w:r>
    </w:p>
    <w:p w14:paraId="1BA5C98B" w14:textId="4C398DE1" w:rsidR="00955998" w:rsidRPr="00772423" w:rsidRDefault="00955998" w:rsidP="00955998">
      <w:pPr>
        <w:jc w:val="center"/>
        <w:rPr>
          <w:rFonts w:ascii="Times New Roman" w:hAnsi="Times New Roman" w:cs="Times New Roman"/>
          <w:b/>
          <w:bCs/>
          <w:sz w:val="24"/>
          <w:szCs w:val="24"/>
        </w:rPr>
      </w:pPr>
      <w:r>
        <w:rPr>
          <w:rFonts w:ascii="Times New Roman" w:hAnsi="Times New Roman" w:cs="Times New Roman"/>
          <w:b/>
          <w:bCs/>
          <w:sz w:val="24"/>
          <w:szCs w:val="24"/>
        </w:rPr>
        <w:t>Ц</w:t>
      </w:r>
      <w:r w:rsidRPr="00772423">
        <w:rPr>
          <w:rFonts w:ascii="Times New Roman" w:hAnsi="Times New Roman" w:cs="Times New Roman"/>
          <w:b/>
          <w:bCs/>
          <w:sz w:val="24"/>
          <w:szCs w:val="24"/>
          <w:vertAlign w:val="subscript"/>
        </w:rPr>
        <w:t>1оп</w:t>
      </w:r>
      <w:r>
        <w:rPr>
          <w:rFonts w:ascii="Times New Roman" w:hAnsi="Times New Roman" w:cs="Times New Roman"/>
          <w:b/>
          <w:bCs/>
          <w:sz w:val="24"/>
          <w:szCs w:val="24"/>
        </w:rPr>
        <w:t>=</w:t>
      </w:r>
      <w:r w:rsidR="00772423" w:rsidRPr="00772423">
        <w:rPr>
          <w:rFonts w:ascii="Times New Roman" w:hAnsi="Times New Roman" w:cs="Times New Roman"/>
          <w:b/>
          <w:bCs/>
          <w:sz w:val="24"/>
          <w:szCs w:val="24"/>
        </w:rPr>
        <w:t>[</w:t>
      </w:r>
      <w:proofErr w:type="spellStart"/>
      <w:r>
        <w:rPr>
          <w:rFonts w:ascii="Times New Roman" w:hAnsi="Times New Roman" w:cs="Times New Roman"/>
          <w:b/>
          <w:bCs/>
          <w:sz w:val="24"/>
          <w:szCs w:val="24"/>
        </w:rPr>
        <w:t>З</w:t>
      </w:r>
      <w:r w:rsidRPr="00772423">
        <w:rPr>
          <w:rFonts w:ascii="Times New Roman" w:hAnsi="Times New Roman" w:cs="Times New Roman"/>
          <w:b/>
          <w:bCs/>
          <w:sz w:val="24"/>
          <w:szCs w:val="24"/>
          <w:vertAlign w:val="subscript"/>
        </w:rPr>
        <w:t>тоир</w:t>
      </w:r>
      <w:proofErr w:type="spellEnd"/>
      <w:r>
        <w:rPr>
          <w:rFonts w:ascii="Times New Roman" w:hAnsi="Times New Roman" w:cs="Times New Roman"/>
          <w:b/>
          <w:bCs/>
          <w:sz w:val="24"/>
          <w:szCs w:val="24"/>
        </w:rPr>
        <w:t>*(1+</w:t>
      </w:r>
      <w:proofErr w:type="gramStart"/>
      <w:r>
        <w:rPr>
          <w:rFonts w:ascii="Times New Roman" w:hAnsi="Times New Roman" w:cs="Times New Roman"/>
          <w:b/>
          <w:bCs/>
          <w:sz w:val="24"/>
          <w:szCs w:val="24"/>
        </w:rPr>
        <w:t>Н)*</w:t>
      </w:r>
      <w:proofErr w:type="gramEnd"/>
      <w:r>
        <w:rPr>
          <w:rFonts w:ascii="Times New Roman" w:hAnsi="Times New Roman" w:cs="Times New Roman"/>
          <w:b/>
          <w:bCs/>
          <w:sz w:val="24"/>
          <w:szCs w:val="24"/>
        </w:rPr>
        <w:t>(1+Р)</w:t>
      </w:r>
      <w:r w:rsidR="00772423" w:rsidRPr="00772423">
        <w:rPr>
          <w:rFonts w:ascii="Times New Roman" w:hAnsi="Times New Roman" w:cs="Times New Roman"/>
          <w:b/>
          <w:bCs/>
          <w:sz w:val="24"/>
          <w:szCs w:val="24"/>
        </w:rPr>
        <w:t>]</w:t>
      </w:r>
      <w:r w:rsidR="00772423">
        <w:rPr>
          <w:rFonts w:ascii="Times New Roman" w:hAnsi="Times New Roman" w:cs="Times New Roman"/>
          <w:b/>
          <w:bCs/>
          <w:sz w:val="24"/>
          <w:szCs w:val="24"/>
        </w:rPr>
        <w:t>/</w:t>
      </w:r>
      <w:r w:rsidR="00772423">
        <w:rPr>
          <w:rFonts w:ascii="Times New Roman" w:hAnsi="Times New Roman" w:cs="Times New Roman"/>
          <w:b/>
          <w:bCs/>
          <w:sz w:val="24"/>
          <w:szCs w:val="24"/>
          <w:lang w:val="en-US"/>
        </w:rPr>
        <w:t>N</w:t>
      </w:r>
      <w:r w:rsidR="00772423">
        <w:rPr>
          <w:rFonts w:ascii="Times New Roman" w:hAnsi="Times New Roman" w:cs="Times New Roman"/>
          <w:b/>
          <w:bCs/>
          <w:sz w:val="24"/>
          <w:szCs w:val="24"/>
        </w:rPr>
        <w:t>,</w:t>
      </w:r>
    </w:p>
    <w:p w14:paraId="409C1953" w14:textId="338A0923" w:rsidR="00772423" w:rsidRDefault="00772423" w:rsidP="00772423">
      <w:pPr>
        <w:rPr>
          <w:rFonts w:ascii="Times New Roman" w:hAnsi="Times New Roman" w:cs="Times New Roman"/>
          <w:sz w:val="24"/>
          <w:szCs w:val="24"/>
        </w:rPr>
      </w:pPr>
      <w:r>
        <w:rPr>
          <w:rFonts w:ascii="Times New Roman" w:hAnsi="Times New Roman" w:cs="Times New Roman"/>
          <w:sz w:val="24"/>
          <w:szCs w:val="24"/>
        </w:rPr>
        <w:t>где:</w:t>
      </w:r>
    </w:p>
    <w:p w14:paraId="243F4720" w14:textId="4CCA4F60" w:rsidR="00772423" w:rsidRDefault="00772423" w:rsidP="00C16146">
      <w:pPr>
        <w:spacing w:after="0"/>
        <w:rPr>
          <w:rFonts w:ascii="Times New Roman" w:hAnsi="Times New Roman" w:cs="Times New Roman"/>
          <w:sz w:val="24"/>
          <w:szCs w:val="24"/>
        </w:rPr>
      </w:pPr>
      <w:r>
        <w:rPr>
          <w:rFonts w:ascii="Times New Roman" w:hAnsi="Times New Roman" w:cs="Times New Roman"/>
          <w:sz w:val="24"/>
          <w:szCs w:val="24"/>
        </w:rPr>
        <w:t>Ц</w:t>
      </w:r>
      <w:r w:rsidRPr="00772423">
        <w:rPr>
          <w:rFonts w:ascii="Times New Roman" w:hAnsi="Times New Roman" w:cs="Times New Roman"/>
          <w:sz w:val="24"/>
          <w:szCs w:val="24"/>
          <w:vertAlign w:val="subscript"/>
        </w:rPr>
        <w:t>1оп</w:t>
      </w:r>
      <w:r>
        <w:rPr>
          <w:rFonts w:ascii="Times New Roman" w:hAnsi="Times New Roman" w:cs="Times New Roman"/>
          <w:sz w:val="24"/>
          <w:szCs w:val="24"/>
        </w:rPr>
        <w:t xml:space="preserve"> – цена за предоставление доступа к конструктивным элементам 1 опоры, руб./(опора*мес.) без НДС</w:t>
      </w:r>
      <w:r w:rsidR="00C16146">
        <w:rPr>
          <w:rFonts w:ascii="Times New Roman" w:hAnsi="Times New Roman" w:cs="Times New Roman"/>
          <w:sz w:val="24"/>
          <w:szCs w:val="24"/>
        </w:rPr>
        <w:t>;</w:t>
      </w:r>
    </w:p>
    <w:p w14:paraId="3BD1A5FE" w14:textId="0853FF61" w:rsidR="00772423" w:rsidRDefault="00772423" w:rsidP="00C16146">
      <w:pPr>
        <w:spacing w:after="0"/>
        <w:rPr>
          <w:rFonts w:ascii="Times New Roman" w:hAnsi="Times New Roman" w:cs="Times New Roman"/>
          <w:sz w:val="24"/>
          <w:szCs w:val="24"/>
        </w:rPr>
      </w:pPr>
      <w:proofErr w:type="spellStart"/>
      <w:r>
        <w:rPr>
          <w:rFonts w:ascii="Times New Roman" w:hAnsi="Times New Roman" w:cs="Times New Roman"/>
          <w:sz w:val="24"/>
          <w:szCs w:val="24"/>
        </w:rPr>
        <w:t>З</w:t>
      </w:r>
      <w:r w:rsidRPr="00772423">
        <w:rPr>
          <w:rFonts w:ascii="Times New Roman" w:hAnsi="Times New Roman" w:cs="Times New Roman"/>
          <w:sz w:val="24"/>
          <w:szCs w:val="24"/>
          <w:vertAlign w:val="subscript"/>
        </w:rPr>
        <w:t>тоир</w:t>
      </w:r>
      <w:proofErr w:type="spellEnd"/>
      <w:r>
        <w:rPr>
          <w:rFonts w:ascii="Times New Roman" w:hAnsi="Times New Roman" w:cs="Times New Roman"/>
          <w:sz w:val="24"/>
          <w:szCs w:val="24"/>
        </w:rPr>
        <w:t xml:space="preserve"> – затраты общества при проведении работ по </w:t>
      </w:r>
      <w:proofErr w:type="spellStart"/>
      <w:r>
        <w:rPr>
          <w:rFonts w:ascii="Times New Roman" w:hAnsi="Times New Roman" w:cs="Times New Roman"/>
          <w:sz w:val="24"/>
          <w:szCs w:val="24"/>
        </w:rPr>
        <w:t>ТОиР</w:t>
      </w:r>
      <w:proofErr w:type="spellEnd"/>
      <w:r>
        <w:rPr>
          <w:rFonts w:ascii="Times New Roman" w:hAnsi="Times New Roman" w:cs="Times New Roman"/>
          <w:sz w:val="24"/>
          <w:szCs w:val="24"/>
        </w:rPr>
        <w:t xml:space="preserve"> инфраструктуры, руб./(км*</w:t>
      </w:r>
      <w:proofErr w:type="spellStart"/>
      <w:r>
        <w:rPr>
          <w:rFonts w:ascii="Times New Roman" w:hAnsi="Times New Roman" w:cs="Times New Roman"/>
          <w:sz w:val="24"/>
          <w:szCs w:val="24"/>
        </w:rPr>
        <w:t>мес</w:t>
      </w:r>
      <w:proofErr w:type="spellEnd"/>
      <w:r>
        <w:rPr>
          <w:rFonts w:ascii="Times New Roman" w:hAnsi="Times New Roman" w:cs="Times New Roman"/>
          <w:sz w:val="24"/>
          <w:szCs w:val="24"/>
        </w:rPr>
        <w:t>) без НДС (расчёт – см п.2.2.)</w:t>
      </w:r>
      <w:r w:rsidR="00C16146">
        <w:rPr>
          <w:rFonts w:ascii="Times New Roman" w:hAnsi="Times New Roman" w:cs="Times New Roman"/>
          <w:sz w:val="24"/>
          <w:szCs w:val="24"/>
        </w:rPr>
        <w:t>;</w:t>
      </w:r>
    </w:p>
    <w:p w14:paraId="295A8216" w14:textId="1978D620" w:rsidR="00772423" w:rsidRDefault="00772423" w:rsidP="00C16146">
      <w:pPr>
        <w:spacing w:after="0"/>
        <w:rPr>
          <w:rFonts w:ascii="Times New Roman" w:hAnsi="Times New Roman" w:cs="Times New Roman"/>
          <w:sz w:val="24"/>
          <w:szCs w:val="24"/>
        </w:rPr>
      </w:pPr>
      <w:r>
        <w:rPr>
          <w:rFonts w:ascii="Times New Roman" w:hAnsi="Times New Roman" w:cs="Times New Roman"/>
          <w:sz w:val="24"/>
          <w:szCs w:val="24"/>
        </w:rPr>
        <w:t>Н – уровень накладных расходов, принимается равным 0,30</w:t>
      </w:r>
      <w:r w:rsidR="00C16146">
        <w:rPr>
          <w:rFonts w:ascii="Times New Roman" w:hAnsi="Times New Roman" w:cs="Times New Roman"/>
          <w:sz w:val="24"/>
          <w:szCs w:val="24"/>
        </w:rPr>
        <w:t>;</w:t>
      </w:r>
    </w:p>
    <w:p w14:paraId="77E6F022" w14:textId="4BBB51B5" w:rsidR="00772423" w:rsidRDefault="00772423" w:rsidP="00C16146">
      <w:pPr>
        <w:spacing w:after="0"/>
        <w:rPr>
          <w:rFonts w:ascii="Times New Roman" w:hAnsi="Times New Roman" w:cs="Times New Roman"/>
          <w:sz w:val="24"/>
          <w:szCs w:val="24"/>
        </w:rPr>
      </w:pPr>
      <w:r>
        <w:rPr>
          <w:rFonts w:ascii="Times New Roman" w:hAnsi="Times New Roman" w:cs="Times New Roman"/>
          <w:sz w:val="24"/>
          <w:szCs w:val="24"/>
        </w:rPr>
        <w:t>Р – уровень рентабельности (доходности), принимается равным 0,15</w:t>
      </w:r>
      <w:r w:rsidR="00C16146">
        <w:rPr>
          <w:rFonts w:ascii="Times New Roman" w:hAnsi="Times New Roman" w:cs="Times New Roman"/>
          <w:sz w:val="24"/>
          <w:szCs w:val="24"/>
        </w:rPr>
        <w:t>;</w:t>
      </w:r>
    </w:p>
    <w:p w14:paraId="715A9D85" w14:textId="15FD7839" w:rsidR="00772423" w:rsidRDefault="00772423" w:rsidP="00C16146">
      <w:pPr>
        <w:spacing w:after="0"/>
        <w:rPr>
          <w:rFonts w:ascii="Times New Roman" w:hAnsi="Times New Roman" w:cs="Times New Roman"/>
          <w:sz w:val="24"/>
          <w:szCs w:val="24"/>
        </w:rPr>
      </w:pPr>
      <w:r>
        <w:rPr>
          <w:rFonts w:ascii="Times New Roman" w:hAnsi="Times New Roman" w:cs="Times New Roman"/>
          <w:sz w:val="24"/>
          <w:szCs w:val="24"/>
          <w:lang w:val="en-US"/>
        </w:rPr>
        <w:t>N</w:t>
      </w:r>
      <w:r w:rsidRPr="00772423">
        <w:rPr>
          <w:rFonts w:ascii="Times New Roman" w:hAnsi="Times New Roman" w:cs="Times New Roman"/>
          <w:sz w:val="24"/>
          <w:szCs w:val="24"/>
        </w:rPr>
        <w:t xml:space="preserve"> </w:t>
      </w:r>
      <w:r>
        <w:rPr>
          <w:rFonts w:ascii="Times New Roman" w:hAnsi="Times New Roman" w:cs="Times New Roman"/>
          <w:sz w:val="24"/>
          <w:szCs w:val="24"/>
        </w:rPr>
        <w:t>– среднее количество опор ВЛ на одном километре ВЛ</w:t>
      </w:r>
      <w:r w:rsidR="00C16146">
        <w:rPr>
          <w:rFonts w:ascii="Times New Roman" w:hAnsi="Times New Roman" w:cs="Times New Roman"/>
          <w:sz w:val="24"/>
          <w:szCs w:val="24"/>
        </w:rPr>
        <w:t>;</w:t>
      </w:r>
    </w:p>
    <w:p w14:paraId="37F9E4DF" w14:textId="77777777" w:rsidR="00C16146" w:rsidRDefault="00C16146" w:rsidP="00C16146">
      <w:pPr>
        <w:spacing w:after="0"/>
        <w:rPr>
          <w:rFonts w:ascii="Times New Roman" w:hAnsi="Times New Roman" w:cs="Times New Roman"/>
          <w:sz w:val="24"/>
          <w:szCs w:val="24"/>
        </w:rPr>
      </w:pPr>
    </w:p>
    <w:p w14:paraId="5FECE7FA" w14:textId="2834CBC7" w:rsidR="00772423" w:rsidRDefault="00772423" w:rsidP="00C16146">
      <w:pPr>
        <w:pStyle w:val="a3"/>
        <w:numPr>
          <w:ilvl w:val="1"/>
          <w:numId w:val="1"/>
        </w:numPr>
        <w:spacing w:after="0"/>
        <w:rPr>
          <w:rFonts w:ascii="Times New Roman" w:hAnsi="Times New Roman" w:cs="Times New Roman"/>
          <w:sz w:val="24"/>
          <w:szCs w:val="24"/>
        </w:rPr>
      </w:pPr>
      <w:r>
        <w:rPr>
          <w:rFonts w:ascii="Times New Roman" w:hAnsi="Times New Roman" w:cs="Times New Roman"/>
          <w:sz w:val="24"/>
          <w:szCs w:val="24"/>
        </w:rPr>
        <w:t xml:space="preserve"> Расчёт затрат при проведении работ по </w:t>
      </w:r>
      <w:proofErr w:type="spellStart"/>
      <w:r>
        <w:rPr>
          <w:rFonts w:ascii="Times New Roman" w:hAnsi="Times New Roman" w:cs="Times New Roman"/>
          <w:sz w:val="24"/>
          <w:szCs w:val="24"/>
        </w:rPr>
        <w:t>ТОиР</w:t>
      </w:r>
      <w:proofErr w:type="spellEnd"/>
      <w:r>
        <w:rPr>
          <w:rFonts w:ascii="Times New Roman" w:hAnsi="Times New Roman" w:cs="Times New Roman"/>
          <w:sz w:val="24"/>
          <w:szCs w:val="24"/>
        </w:rPr>
        <w:t xml:space="preserve"> инфраструктуры:</w:t>
      </w:r>
    </w:p>
    <w:p w14:paraId="0C7A55C8" w14:textId="77777777" w:rsidR="00772423" w:rsidRPr="00772423" w:rsidRDefault="00772423" w:rsidP="00772423">
      <w:pPr>
        <w:pStyle w:val="a3"/>
        <w:ind w:left="360"/>
        <w:rPr>
          <w:rFonts w:ascii="Times New Roman" w:hAnsi="Times New Roman" w:cs="Times New Roman"/>
          <w:sz w:val="24"/>
          <w:szCs w:val="24"/>
        </w:rPr>
      </w:pPr>
    </w:p>
    <w:p w14:paraId="5590AF4A" w14:textId="6116BB94" w:rsidR="00772423" w:rsidRPr="004568CD" w:rsidRDefault="00772423" w:rsidP="004568CD">
      <w:pPr>
        <w:pStyle w:val="a3"/>
        <w:ind w:left="360"/>
        <w:jc w:val="center"/>
        <w:rPr>
          <w:rFonts w:ascii="Times New Roman" w:hAnsi="Times New Roman" w:cs="Times New Roman"/>
          <w:b/>
          <w:bCs/>
          <w:sz w:val="24"/>
          <w:szCs w:val="24"/>
          <w:vertAlign w:val="subscript"/>
        </w:rPr>
      </w:pPr>
      <w:proofErr w:type="spellStart"/>
      <w:r w:rsidRPr="00772423">
        <w:rPr>
          <w:rFonts w:ascii="Times New Roman" w:hAnsi="Times New Roman" w:cs="Times New Roman"/>
          <w:b/>
          <w:bCs/>
          <w:sz w:val="24"/>
          <w:szCs w:val="24"/>
        </w:rPr>
        <w:t>З</w:t>
      </w:r>
      <w:r w:rsidRPr="00772423">
        <w:rPr>
          <w:rFonts w:ascii="Times New Roman" w:hAnsi="Times New Roman" w:cs="Times New Roman"/>
          <w:b/>
          <w:bCs/>
          <w:sz w:val="24"/>
          <w:szCs w:val="24"/>
          <w:vertAlign w:val="subscript"/>
        </w:rPr>
        <w:t>тоир</w:t>
      </w:r>
      <w:proofErr w:type="spellEnd"/>
      <w:r w:rsidRPr="00772423">
        <w:rPr>
          <w:rFonts w:ascii="Times New Roman" w:hAnsi="Times New Roman" w:cs="Times New Roman"/>
          <w:b/>
          <w:bCs/>
          <w:sz w:val="24"/>
          <w:szCs w:val="24"/>
        </w:rPr>
        <w:t xml:space="preserve"> = </w:t>
      </w:r>
      <w:proofErr w:type="spellStart"/>
      <w:r w:rsidRPr="00772423">
        <w:rPr>
          <w:rFonts w:ascii="Times New Roman" w:hAnsi="Times New Roman" w:cs="Times New Roman"/>
          <w:b/>
          <w:bCs/>
          <w:sz w:val="24"/>
          <w:szCs w:val="24"/>
        </w:rPr>
        <w:t>С</w:t>
      </w:r>
      <w:r w:rsidRPr="00772423">
        <w:rPr>
          <w:rFonts w:ascii="Times New Roman" w:hAnsi="Times New Roman" w:cs="Times New Roman"/>
          <w:b/>
          <w:bCs/>
          <w:sz w:val="24"/>
          <w:szCs w:val="24"/>
          <w:vertAlign w:val="subscript"/>
        </w:rPr>
        <w:t>тоир</w:t>
      </w:r>
      <w:proofErr w:type="spellEnd"/>
      <w:r w:rsidRPr="00772423">
        <w:rPr>
          <w:rFonts w:ascii="Times New Roman" w:hAnsi="Times New Roman" w:cs="Times New Roman"/>
          <w:b/>
          <w:bCs/>
          <w:sz w:val="24"/>
          <w:szCs w:val="24"/>
        </w:rPr>
        <w:t xml:space="preserve"> * </w:t>
      </w:r>
      <w:r w:rsidR="00093219">
        <w:rPr>
          <w:rFonts w:ascii="Times New Roman" w:hAnsi="Times New Roman" w:cs="Times New Roman"/>
          <w:b/>
          <w:bCs/>
          <w:sz w:val="24"/>
          <w:szCs w:val="24"/>
        </w:rPr>
        <w:t>(1+</w:t>
      </w:r>
      <w:r w:rsidRPr="00772423">
        <w:rPr>
          <w:rFonts w:ascii="Times New Roman" w:hAnsi="Times New Roman" w:cs="Times New Roman"/>
          <w:b/>
          <w:bCs/>
          <w:sz w:val="24"/>
          <w:szCs w:val="24"/>
        </w:rPr>
        <w:t>Д</w:t>
      </w:r>
      <w:r w:rsidRPr="00772423">
        <w:rPr>
          <w:rFonts w:ascii="Times New Roman" w:hAnsi="Times New Roman" w:cs="Times New Roman"/>
          <w:b/>
          <w:bCs/>
          <w:sz w:val="24"/>
          <w:szCs w:val="24"/>
          <w:vertAlign w:val="subscript"/>
        </w:rPr>
        <w:t>тоир</w:t>
      </w:r>
      <w:r w:rsidR="00093219">
        <w:rPr>
          <w:rFonts w:ascii="Times New Roman" w:hAnsi="Times New Roman" w:cs="Times New Roman"/>
          <w:b/>
          <w:bCs/>
          <w:sz w:val="24"/>
          <w:szCs w:val="24"/>
          <w:vertAlign w:val="subscript"/>
        </w:rPr>
        <w:t>)</w:t>
      </w:r>
      <w:r w:rsidR="004568CD">
        <w:rPr>
          <w:rFonts w:ascii="Times New Roman" w:hAnsi="Times New Roman" w:cs="Times New Roman"/>
          <w:b/>
          <w:bCs/>
          <w:sz w:val="24"/>
          <w:szCs w:val="24"/>
          <w:vertAlign w:val="subscript"/>
        </w:rPr>
        <w:t xml:space="preserve"> </w:t>
      </w:r>
      <w:r w:rsidRPr="004568CD">
        <w:rPr>
          <w:rFonts w:ascii="Times New Roman" w:hAnsi="Times New Roman" w:cs="Times New Roman"/>
          <w:b/>
          <w:bCs/>
          <w:sz w:val="24"/>
          <w:szCs w:val="24"/>
        </w:rPr>
        <w:t>/12,</w:t>
      </w:r>
    </w:p>
    <w:p w14:paraId="7995329E" w14:textId="77777777" w:rsidR="00772423" w:rsidRDefault="00772423" w:rsidP="00772423">
      <w:pPr>
        <w:rPr>
          <w:rFonts w:ascii="Times New Roman" w:hAnsi="Times New Roman" w:cs="Times New Roman"/>
          <w:sz w:val="24"/>
          <w:szCs w:val="24"/>
        </w:rPr>
      </w:pPr>
      <w:r>
        <w:rPr>
          <w:rFonts w:ascii="Times New Roman" w:hAnsi="Times New Roman" w:cs="Times New Roman"/>
          <w:sz w:val="24"/>
          <w:szCs w:val="24"/>
        </w:rPr>
        <w:t xml:space="preserve">где: </w:t>
      </w:r>
    </w:p>
    <w:p w14:paraId="7DBDF518" w14:textId="20352DFB" w:rsidR="00772423" w:rsidRDefault="00772423" w:rsidP="00C16146">
      <w:pPr>
        <w:spacing w:after="0"/>
        <w:rPr>
          <w:rFonts w:ascii="Times New Roman" w:hAnsi="Times New Roman" w:cs="Times New Roman"/>
          <w:sz w:val="24"/>
          <w:szCs w:val="24"/>
        </w:rPr>
      </w:pPr>
      <w:proofErr w:type="spellStart"/>
      <w:proofErr w:type="gramStart"/>
      <w:r>
        <w:rPr>
          <w:rFonts w:ascii="Times New Roman" w:hAnsi="Times New Roman" w:cs="Times New Roman"/>
          <w:sz w:val="24"/>
          <w:szCs w:val="24"/>
        </w:rPr>
        <w:t>С</w:t>
      </w:r>
      <w:r w:rsidRPr="00772423">
        <w:rPr>
          <w:rFonts w:ascii="Times New Roman" w:hAnsi="Times New Roman" w:cs="Times New Roman"/>
          <w:sz w:val="24"/>
          <w:szCs w:val="24"/>
          <w:vertAlign w:val="subscript"/>
        </w:rPr>
        <w:t>тоир</w:t>
      </w:r>
      <w:proofErr w:type="spellEnd"/>
      <w:r>
        <w:rPr>
          <w:rFonts w:ascii="Times New Roman" w:hAnsi="Times New Roman" w:cs="Times New Roman"/>
          <w:sz w:val="24"/>
          <w:szCs w:val="24"/>
        </w:rPr>
        <w:t xml:space="preserve"> </w:t>
      </w:r>
      <w:r w:rsidRPr="00772423">
        <w:rPr>
          <w:rFonts w:ascii="Times New Roman" w:hAnsi="Times New Roman" w:cs="Times New Roman"/>
          <w:b/>
          <w:bCs/>
          <w:sz w:val="24"/>
          <w:szCs w:val="24"/>
        </w:rPr>
        <w:t xml:space="preserve"> </w:t>
      </w:r>
      <w:r>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средняя </w:t>
      </w:r>
      <w:r w:rsidR="00C16146">
        <w:rPr>
          <w:rFonts w:ascii="Times New Roman" w:hAnsi="Times New Roman" w:cs="Times New Roman"/>
          <w:sz w:val="24"/>
          <w:szCs w:val="24"/>
        </w:rPr>
        <w:t xml:space="preserve">годовая стоимость </w:t>
      </w:r>
      <w:proofErr w:type="spellStart"/>
      <w:r w:rsidR="00C16146">
        <w:rPr>
          <w:rFonts w:ascii="Times New Roman" w:hAnsi="Times New Roman" w:cs="Times New Roman"/>
          <w:sz w:val="24"/>
          <w:szCs w:val="24"/>
        </w:rPr>
        <w:t>ТОиР</w:t>
      </w:r>
      <w:proofErr w:type="spellEnd"/>
      <w:r w:rsidR="00C16146">
        <w:rPr>
          <w:rFonts w:ascii="Times New Roman" w:hAnsi="Times New Roman" w:cs="Times New Roman"/>
          <w:sz w:val="24"/>
          <w:szCs w:val="24"/>
        </w:rPr>
        <w:t xml:space="preserve"> одного километра ВЛ за три предшествующих года, руб./(км*год) без НДС;</w:t>
      </w:r>
    </w:p>
    <w:p w14:paraId="38E30041" w14:textId="4BF8AD1C" w:rsidR="00C16146" w:rsidRDefault="00C16146" w:rsidP="00C16146">
      <w:pPr>
        <w:spacing w:after="0"/>
        <w:rPr>
          <w:rFonts w:ascii="Times New Roman" w:hAnsi="Times New Roman" w:cs="Times New Roman"/>
          <w:sz w:val="24"/>
          <w:szCs w:val="24"/>
        </w:rPr>
      </w:pPr>
      <w:r>
        <w:rPr>
          <w:rFonts w:ascii="Times New Roman" w:hAnsi="Times New Roman" w:cs="Times New Roman"/>
          <w:sz w:val="24"/>
          <w:szCs w:val="24"/>
        </w:rPr>
        <w:t>Рассчитывается по формуле:</w:t>
      </w:r>
    </w:p>
    <w:p w14:paraId="0A2C7A87" w14:textId="1E15F832" w:rsidR="00C16146" w:rsidRDefault="00C16146" w:rsidP="00C16146">
      <w:pPr>
        <w:spacing w:after="0"/>
        <w:jc w:val="center"/>
        <w:rPr>
          <w:rFonts w:ascii="Times New Roman" w:hAnsi="Times New Roman" w:cs="Times New Roman"/>
          <w:b/>
          <w:bCs/>
          <w:sz w:val="24"/>
          <w:szCs w:val="24"/>
        </w:rPr>
      </w:pPr>
      <w:proofErr w:type="spellStart"/>
      <w:r w:rsidRPr="00C16146">
        <w:rPr>
          <w:rFonts w:ascii="Times New Roman" w:hAnsi="Times New Roman" w:cs="Times New Roman"/>
          <w:b/>
          <w:bCs/>
          <w:sz w:val="24"/>
          <w:szCs w:val="24"/>
        </w:rPr>
        <w:t>С</w:t>
      </w:r>
      <w:r w:rsidRPr="00C16146">
        <w:rPr>
          <w:rFonts w:ascii="Times New Roman" w:hAnsi="Times New Roman" w:cs="Times New Roman"/>
          <w:b/>
          <w:bCs/>
          <w:sz w:val="24"/>
          <w:szCs w:val="24"/>
          <w:vertAlign w:val="subscript"/>
        </w:rPr>
        <w:t>тоир</w:t>
      </w:r>
      <w:proofErr w:type="spellEnd"/>
      <w:r w:rsidRPr="00C16146">
        <w:rPr>
          <w:rFonts w:ascii="Times New Roman" w:hAnsi="Times New Roman" w:cs="Times New Roman"/>
          <w:b/>
          <w:bCs/>
          <w:sz w:val="24"/>
          <w:szCs w:val="24"/>
        </w:rPr>
        <w:t xml:space="preserve"> = [(С</w:t>
      </w:r>
      <w:r w:rsidRPr="00C16146">
        <w:rPr>
          <w:rFonts w:ascii="Times New Roman" w:hAnsi="Times New Roman" w:cs="Times New Roman"/>
          <w:b/>
          <w:bCs/>
          <w:sz w:val="24"/>
          <w:szCs w:val="24"/>
          <w:vertAlign w:val="subscript"/>
        </w:rPr>
        <w:t>тоир1</w:t>
      </w:r>
      <w:r w:rsidRPr="00C16146">
        <w:rPr>
          <w:rFonts w:ascii="Times New Roman" w:hAnsi="Times New Roman" w:cs="Times New Roman"/>
          <w:b/>
          <w:bCs/>
          <w:sz w:val="24"/>
          <w:szCs w:val="24"/>
        </w:rPr>
        <w:t xml:space="preserve"> * </w:t>
      </w:r>
      <w:proofErr w:type="spellStart"/>
      <w:r w:rsidRPr="00C16146">
        <w:rPr>
          <w:rFonts w:ascii="Times New Roman" w:hAnsi="Times New Roman" w:cs="Times New Roman"/>
          <w:b/>
          <w:bCs/>
          <w:sz w:val="24"/>
          <w:szCs w:val="24"/>
        </w:rPr>
        <w:t>К</w:t>
      </w:r>
      <w:r w:rsidRPr="00C16146">
        <w:rPr>
          <w:rFonts w:ascii="Times New Roman" w:hAnsi="Times New Roman" w:cs="Times New Roman"/>
          <w:b/>
          <w:bCs/>
          <w:sz w:val="24"/>
          <w:szCs w:val="24"/>
          <w:vertAlign w:val="subscript"/>
        </w:rPr>
        <w:t>инф</w:t>
      </w:r>
      <w:proofErr w:type="spellEnd"/>
      <w:r w:rsidRPr="00C16146">
        <w:rPr>
          <w:rFonts w:ascii="Times New Roman" w:hAnsi="Times New Roman" w:cs="Times New Roman"/>
          <w:b/>
          <w:bCs/>
          <w:sz w:val="24"/>
          <w:szCs w:val="24"/>
        </w:rPr>
        <w:t>) + (С</w:t>
      </w:r>
      <w:r w:rsidRPr="00C16146">
        <w:rPr>
          <w:rFonts w:ascii="Times New Roman" w:hAnsi="Times New Roman" w:cs="Times New Roman"/>
          <w:b/>
          <w:bCs/>
          <w:sz w:val="24"/>
          <w:szCs w:val="24"/>
          <w:vertAlign w:val="subscript"/>
        </w:rPr>
        <w:t>тоир2</w:t>
      </w:r>
      <w:r w:rsidRPr="00C16146">
        <w:rPr>
          <w:rFonts w:ascii="Times New Roman" w:hAnsi="Times New Roman" w:cs="Times New Roman"/>
          <w:b/>
          <w:bCs/>
          <w:sz w:val="24"/>
          <w:szCs w:val="24"/>
        </w:rPr>
        <w:t xml:space="preserve"> * </w:t>
      </w:r>
      <w:proofErr w:type="spellStart"/>
      <w:r w:rsidRPr="00C16146">
        <w:rPr>
          <w:rFonts w:ascii="Times New Roman" w:hAnsi="Times New Roman" w:cs="Times New Roman"/>
          <w:b/>
          <w:bCs/>
          <w:sz w:val="24"/>
          <w:szCs w:val="24"/>
        </w:rPr>
        <w:t>К</w:t>
      </w:r>
      <w:r w:rsidRPr="00C16146">
        <w:rPr>
          <w:rFonts w:ascii="Times New Roman" w:hAnsi="Times New Roman" w:cs="Times New Roman"/>
          <w:b/>
          <w:bCs/>
          <w:sz w:val="24"/>
          <w:szCs w:val="24"/>
          <w:vertAlign w:val="subscript"/>
        </w:rPr>
        <w:t>инф</w:t>
      </w:r>
      <w:proofErr w:type="spellEnd"/>
      <w:r w:rsidRPr="00C16146">
        <w:rPr>
          <w:rFonts w:ascii="Times New Roman" w:hAnsi="Times New Roman" w:cs="Times New Roman"/>
          <w:b/>
          <w:bCs/>
          <w:sz w:val="24"/>
          <w:szCs w:val="24"/>
        </w:rPr>
        <w:t xml:space="preserve"> * К</w:t>
      </w:r>
      <w:r w:rsidRPr="00C16146">
        <w:rPr>
          <w:rFonts w:ascii="Times New Roman" w:hAnsi="Times New Roman" w:cs="Times New Roman"/>
          <w:b/>
          <w:bCs/>
          <w:sz w:val="24"/>
          <w:szCs w:val="24"/>
          <w:vertAlign w:val="subscript"/>
        </w:rPr>
        <w:t>инф1</w:t>
      </w:r>
      <w:r w:rsidRPr="00C16146">
        <w:rPr>
          <w:rFonts w:ascii="Times New Roman" w:hAnsi="Times New Roman" w:cs="Times New Roman"/>
          <w:b/>
          <w:bCs/>
          <w:sz w:val="24"/>
          <w:szCs w:val="24"/>
        </w:rPr>
        <w:t>) + (С</w:t>
      </w:r>
      <w:r w:rsidRPr="00C16146">
        <w:rPr>
          <w:rFonts w:ascii="Times New Roman" w:hAnsi="Times New Roman" w:cs="Times New Roman"/>
          <w:b/>
          <w:bCs/>
          <w:sz w:val="24"/>
          <w:szCs w:val="24"/>
          <w:vertAlign w:val="subscript"/>
        </w:rPr>
        <w:t>тоир3</w:t>
      </w:r>
      <w:r w:rsidRPr="00C16146">
        <w:rPr>
          <w:rFonts w:ascii="Times New Roman" w:hAnsi="Times New Roman" w:cs="Times New Roman"/>
          <w:b/>
          <w:bCs/>
          <w:sz w:val="24"/>
          <w:szCs w:val="24"/>
        </w:rPr>
        <w:t xml:space="preserve"> </w:t>
      </w:r>
      <w:r>
        <w:rPr>
          <w:rFonts w:ascii="Times New Roman" w:hAnsi="Times New Roman" w:cs="Times New Roman"/>
          <w:b/>
          <w:bCs/>
          <w:sz w:val="24"/>
          <w:szCs w:val="24"/>
        </w:rPr>
        <w:t>*</w:t>
      </w:r>
      <w:r w:rsidRPr="00C16146">
        <w:rPr>
          <w:rFonts w:ascii="Times New Roman" w:hAnsi="Times New Roman" w:cs="Times New Roman"/>
          <w:b/>
          <w:bCs/>
          <w:sz w:val="24"/>
          <w:szCs w:val="24"/>
        </w:rPr>
        <w:t xml:space="preserve"> </w:t>
      </w:r>
      <w:proofErr w:type="spellStart"/>
      <w:r w:rsidRPr="00C16146">
        <w:rPr>
          <w:rFonts w:ascii="Times New Roman" w:hAnsi="Times New Roman" w:cs="Times New Roman"/>
          <w:b/>
          <w:bCs/>
          <w:sz w:val="24"/>
          <w:szCs w:val="24"/>
        </w:rPr>
        <w:t>К</w:t>
      </w:r>
      <w:r w:rsidRPr="00C16146">
        <w:rPr>
          <w:rFonts w:ascii="Times New Roman" w:hAnsi="Times New Roman" w:cs="Times New Roman"/>
          <w:b/>
          <w:bCs/>
          <w:sz w:val="24"/>
          <w:szCs w:val="24"/>
          <w:vertAlign w:val="subscript"/>
        </w:rPr>
        <w:t>инф</w:t>
      </w:r>
      <w:proofErr w:type="spellEnd"/>
      <w:r w:rsidRPr="00C16146">
        <w:rPr>
          <w:rFonts w:ascii="Times New Roman" w:hAnsi="Times New Roman" w:cs="Times New Roman"/>
          <w:b/>
          <w:bCs/>
          <w:sz w:val="24"/>
          <w:szCs w:val="24"/>
        </w:rPr>
        <w:t xml:space="preserve"> * К</w:t>
      </w:r>
      <w:r w:rsidRPr="00C16146">
        <w:rPr>
          <w:rFonts w:ascii="Times New Roman" w:hAnsi="Times New Roman" w:cs="Times New Roman"/>
          <w:b/>
          <w:bCs/>
          <w:sz w:val="24"/>
          <w:szCs w:val="24"/>
          <w:vertAlign w:val="subscript"/>
        </w:rPr>
        <w:t>инф1</w:t>
      </w:r>
      <w:r w:rsidRPr="00C16146">
        <w:rPr>
          <w:rFonts w:ascii="Times New Roman" w:hAnsi="Times New Roman" w:cs="Times New Roman"/>
          <w:b/>
          <w:bCs/>
          <w:sz w:val="24"/>
          <w:szCs w:val="24"/>
        </w:rPr>
        <w:t xml:space="preserve"> * К</w:t>
      </w:r>
      <w:r w:rsidRPr="00C16146">
        <w:rPr>
          <w:rFonts w:ascii="Times New Roman" w:hAnsi="Times New Roman" w:cs="Times New Roman"/>
          <w:b/>
          <w:bCs/>
          <w:sz w:val="24"/>
          <w:szCs w:val="24"/>
          <w:vertAlign w:val="subscript"/>
        </w:rPr>
        <w:t>инф2</w:t>
      </w:r>
      <w:r w:rsidRPr="00C16146">
        <w:rPr>
          <w:rFonts w:ascii="Times New Roman" w:hAnsi="Times New Roman" w:cs="Times New Roman"/>
          <w:b/>
          <w:bCs/>
          <w:sz w:val="24"/>
          <w:szCs w:val="24"/>
        </w:rPr>
        <w:t xml:space="preserve">)]/3 </w:t>
      </w:r>
    </w:p>
    <w:p w14:paraId="4BDF54A7" w14:textId="73E2B58F" w:rsidR="00C16146" w:rsidRDefault="00C16146" w:rsidP="00C16146">
      <w:pPr>
        <w:spacing w:after="0"/>
        <w:rPr>
          <w:rFonts w:ascii="Times New Roman" w:hAnsi="Times New Roman" w:cs="Times New Roman"/>
          <w:sz w:val="24"/>
          <w:szCs w:val="24"/>
        </w:rPr>
      </w:pPr>
      <w:r>
        <w:rPr>
          <w:rFonts w:ascii="Times New Roman" w:hAnsi="Times New Roman" w:cs="Times New Roman"/>
          <w:sz w:val="24"/>
          <w:szCs w:val="24"/>
        </w:rPr>
        <w:t>где:</w:t>
      </w:r>
    </w:p>
    <w:p w14:paraId="3088673E" w14:textId="2B2E8043" w:rsidR="00C16146" w:rsidRDefault="00C16146" w:rsidP="00840863">
      <w:pPr>
        <w:spacing w:after="0"/>
        <w:ind w:firstLine="708"/>
        <w:jc w:val="both"/>
        <w:rPr>
          <w:rFonts w:ascii="Times New Roman" w:hAnsi="Times New Roman" w:cs="Times New Roman"/>
          <w:sz w:val="24"/>
          <w:szCs w:val="24"/>
        </w:rPr>
      </w:pPr>
      <w:r w:rsidRPr="00840863">
        <w:rPr>
          <w:rFonts w:ascii="Times New Roman" w:hAnsi="Times New Roman" w:cs="Times New Roman"/>
          <w:b/>
          <w:bCs/>
          <w:sz w:val="24"/>
          <w:szCs w:val="24"/>
        </w:rPr>
        <w:t>С</w:t>
      </w:r>
      <w:r w:rsidRPr="00840863">
        <w:rPr>
          <w:rFonts w:ascii="Times New Roman" w:hAnsi="Times New Roman" w:cs="Times New Roman"/>
          <w:b/>
          <w:bCs/>
          <w:sz w:val="24"/>
          <w:szCs w:val="24"/>
          <w:vertAlign w:val="subscript"/>
        </w:rPr>
        <w:t>тоир1</w:t>
      </w:r>
      <w:r w:rsidRPr="00840863">
        <w:rPr>
          <w:rFonts w:ascii="Times New Roman" w:hAnsi="Times New Roman" w:cs="Times New Roman"/>
          <w:b/>
          <w:bCs/>
          <w:sz w:val="24"/>
          <w:szCs w:val="24"/>
        </w:rPr>
        <w:t>, С</w:t>
      </w:r>
      <w:r w:rsidRPr="00840863">
        <w:rPr>
          <w:rFonts w:ascii="Times New Roman" w:hAnsi="Times New Roman" w:cs="Times New Roman"/>
          <w:b/>
          <w:bCs/>
          <w:sz w:val="24"/>
          <w:szCs w:val="24"/>
          <w:vertAlign w:val="subscript"/>
        </w:rPr>
        <w:t>тоир2</w:t>
      </w:r>
      <w:r w:rsidRPr="00840863">
        <w:rPr>
          <w:rFonts w:ascii="Times New Roman" w:hAnsi="Times New Roman" w:cs="Times New Roman"/>
          <w:b/>
          <w:bCs/>
          <w:sz w:val="24"/>
          <w:szCs w:val="24"/>
        </w:rPr>
        <w:t>, С</w:t>
      </w:r>
      <w:r w:rsidRPr="00840863">
        <w:rPr>
          <w:rFonts w:ascii="Times New Roman" w:hAnsi="Times New Roman" w:cs="Times New Roman"/>
          <w:b/>
          <w:bCs/>
          <w:sz w:val="24"/>
          <w:szCs w:val="24"/>
          <w:vertAlign w:val="subscript"/>
        </w:rPr>
        <w:t xml:space="preserve">тоир3 </w:t>
      </w:r>
      <w:r>
        <w:rPr>
          <w:rFonts w:ascii="Times New Roman" w:hAnsi="Times New Roman" w:cs="Times New Roman"/>
          <w:sz w:val="24"/>
          <w:szCs w:val="24"/>
        </w:rPr>
        <w:t xml:space="preserve">– средняя стоимость </w:t>
      </w:r>
      <w:proofErr w:type="spellStart"/>
      <w:r>
        <w:rPr>
          <w:rFonts w:ascii="Times New Roman" w:hAnsi="Times New Roman" w:cs="Times New Roman"/>
          <w:sz w:val="24"/>
          <w:szCs w:val="24"/>
        </w:rPr>
        <w:t>ТОиР</w:t>
      </w:r>
      <w:proofErr w:type="spellEnd"/>
      <w:r>
        <w:rPr>
          <w:rFonts w:ascii="Times New Roman" w:hAnsi="Times New Roman" w:cs="Times New Roman"/>
          <w:sz w:val="24"/>
          <w:szCs w:val="24"/>
        </w:rPr>
        <w:t xml:space="preserve"> одного километра ВЛ в зоне деятельности ООО «ЗСК» за первый, второй и третий предшествующий год, руб./(км*год) без НДС;</w:t>
      </w:r>
    </w:p>
    <w:p w14:paraId="31FB5019" w14:textId="3EBF4027" w:rsidR="00C16146" w:rsidRDefault="00C16146" w:rsidP="0084086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Каждая из </w:t>
      </w:r>
      <w:r w:rsidRPr="00C16146">
        <w:rPr>
          <w:rFonts w:ascii="Times New Roman" w:hAnsi="Times New Roman" w:cs="Times New Roman"/>
          <w:b/>
          <w:bCs/>
          <w:sz w:val="24"/>
          <w:szCs w:val="24"/>
        </w:rPr>
        <w:t>С</w:t>
      </w:r>
      <w:r w:rsidRPr="00C16146">
        <w:rPr>
          <w:rFonts w:ascii="Times New Roman" w:hAnsi="Times New Roman" w:cs="Times New Roman"/>
          <w:b/>
          <w:bCs/>
          <w:sz w:val="24"/>
          <w:szCs w:val="24"/>
          <w:vertAlign w:val="subscript"/>
        </w:rPr>
        <w:t>тоир1…3</w:t>
      </w:r>
      <w:r>
        <w:rPr>
          <w:rFonts w:ascii="Times New Roman" w:hAnsi="Times New Roman" w:cs="Times New Roman"/>
          <w:b/>
          <w:bCs/>
          <w:sz w:val="24"/>
          <w:szCs w:val="24"/>
        </w:rPr>
        <w:t xml:space="preserve"> </w:t>
      </w:r>
      <w:r>
        <w:rPr>
          <w:rFonts w:ascii="Times New Roman" w:hAnsi="Times New Roman" w:cs="Times New Roman"/>
          <w:sz w:val="24"/>
          <w:szCs w:val="24"/>
        </w:rPr>
        <w:t xml:space="preserve">рассчитывается как результат </w:t>
      </w:r>
      <w:r w:rsidR="00840863">
        <w:rPr>
          <w:rFonts w:ascii="Times New Roman" w:hAnsi="Times New Roman" w:cs="Times New Roman"/>
          <w:sz w:val="24"/>
          <w:szCs w:val="24"/>
        </w:rPr>
        <w:t xml:space="preserve">деления суммы затрат на </w:t>
      </w:r>
      <w:proofErr w:type="spellStart"/>
      <w:r w:rsidR="00840863">
        <w:rPr>
          <w:rFonts w:ascii="Times New Roman" w:hAnsi="Times New Roman" w:cs="Times New Roman"/>
          <w:sz w:val="24"/>
          <w:szCs w:val="24"/>
        </w:rPr>
        <w:t>ТОиР</w:t>
      </w:r>
      <w:proofErr w:type="spellEnd"/>
      <w:r w:rsidR="00840863">
        <w:rPr>
          <w:rFonts w:ascii="Times New Roman" w:hAnsi="Times New Roman" w:cs="Times New Roman"/>
          <w:sz w:val="24"/>
          <w:szCs w:val="24"/>
        </w:rPr>
        <w:t xml:space="preserve"> всех ВЛ соответствующего уровня напряжения в зоне деятельности ООО «ЗСК» за соответствующий год и на их суммарную протяжённость за соответствующий год;</w:t>
      </w:r>
    </w:p>
    <w:p w14:paraId="4A0CF6BA" w14:textId="5E79277C" w:rsidR="00840863" w:rsidRDefault="00840863" w:rsidP="00C16146">
      <w:pPr>
        <w:spacing w:after="0"/>
        <w:jc w:val="both"/>
        <w:rPr>
          <w:rFonts w:ascii="Times New Roman" w:hAnsi="Times New Roman" w:cs="Times New Roman"/>
          <w:sz w:val="24"/>
          <w:szCs w:val="24"/>
        </w:rPr>
      </w:pPr>
      <w:r>
        <w:rPr>
          <w:rFonts w:ascii="Times New Roman" w:hAnsi="Times New Roman" w:cs="Times New Roman"/>
          <w:sz w:val="24"/>
          <w:szCs w:val="24"/>
        </w:rPr>
        <w:tab/>
      </w:r>
      <w:proofErr w:type="spellStart"/>
      <w:r w:rsidRPr="00840863">
        <w:rPr>
          <w:rFonts w:ascii="Times New Roman" w:hAnsi="Times New Roman" w:cs="Times New Roman"/>
          <w:b/>
          <w:bCs/>
          <w:sz w:val="24"/>
          <w:szCs w:val="24"/>
        </w:rPr>
        <w:t>К</w:t>
      </w:r>
      <w:r w:rsidRPr="00840863">
        <w:rPr>
          <w:rFonts w:ascii="Times New Roman" w:hAnsi="Times New Roman" w:cs="Times New Roman"/>
          <w:b/>
          <w:bCs/>
          <w:sz w:val="24"/>
          <w:szCs w:val="24"/>
          <w:vertAlign w:val="subscript"/>
        </w:rPr>
        <w:t>инф</w:t>
      </w:r>
      <w:proofErr w:type="spellEnd"/>
      <w:r w:rsidRPr="00840863">
        <w:rPr>
          <w:rFonts w:ascii="Times New Roman" w:hAnsi="Times New Roman" w:cs="Times New Roman"/>
          <w:b/>
          <w:bCs/>
          <w:sz w:val="24"/>
          <w:szCs w:val="24"/>
        </w:rPr>
        <w:t>, К</w:t>
      </w:r>
      <w:r w:rsidRPr="00840863">
        <w:rPr>
          <w:rFonts w:ascii="Times New Roman" w:hAnsi="Times New Roman" w:cs="Times New Roman"/>
          <w:b/>
          <w:bCs/>
          <w:sz w:val="24"/>
          <w:szCs w:val="24"/>
          <w:vertAlign w:val="subscript"/>
        </w:rPr>
        <w:t>инф1</w:t>
      </w:r>
      <w:r w:rsidRPr="00840863">
        <w:rPr>
          <w:rFonts w:ascii="Times New Roman" w:hAnsi="Times New Roman" w:cs="Times New Roman"/>
          <w:b/>
          <w:bCs/>
          <w:sz w:val="24"/>
          <w:szCs w:val="24"/>
        </w:rPr>
        <w:t>, К</w:t>
      </w:r>
      <w:r w:rsidRPr="00840863">
        <w:rPr>
          <w:rFonts w:ascii="Times New Roman" w:hAnsi="Times New Roman" w:cs="Times New Roman"/>
          <w:b/>
          <w:bCs/>
          <w:sz w:val="24"/>
          <w:szCs w:val="24"/>
          <w:vertAlign w:val="subscript"/>
        </w:rPr>
        <w:t>инф2</w:t>
      </w:r>
      <w:r>
        <w:rPr>
          <w:rFonts w:ascii="Times New Roman" w:hAnsi="Times New Roman" w:cs="Times New Roman"/>
          <w:b/>
          <w:bCs/>
          <w:sz w:val="24"/>
          <w:szCs w:val="24"/>
          <w:vertAlign w:val="subscript"/>
        </w:rPr>
        <w:t xml:space="preserve"> </w:t>
      </w:r>
      <w:r>
        <w:rPr>
          <w:rFonts w:ascii="Times New Roman" w:hAnsi="Times New Roman" w:cs="Times New Roman"/>
          <w:sz w:val="24"/>
          <w:szCs w:val="24"/>
        </w:rPr>
        <w:t>– коэффициенты инфляции за год расчёта, первый и второй предшествующий год;</w:t>
      </w:r>
    </w:p>
    <w:p w14:paraId="68ECB695" w14:textId="27E259F2" w:rsidR="00840863" w:rsidRDefault="00840863" w:rsidP="00C16146">
      <w:pPr>
        <w:spacing w:after="0"/>
        <w:jc w:val="both"/>
        <w:rPr>
          <w:rFonts w:ascii="Times New Roman" w:hAnsi="Times New Roman" w:cs="Times New Roman"/>
          <w:sz w:val="24"/>
          <w:szCs w:val="24"/>
        </w:rPr>
      </w:pPr>
      <w:r>
        <w:rPr>
          <w:rFonts w:ascii="Times New Roman" w:hAnsi="Times New Roman" w:cs="Times New Roman"/>
          <w:sz w:val="24"/>
          <w:szCs w:val="24"/>
        </w:rPr>
        <w:tab/>
        <w:t>Определяется на основании публикуемых Федеральной службой государственной статистики индексов потребительских цен;</w:t>
      </w:r>
    </w:p>
    <w:p w14:paraId="31A17141" w14:textId="57E2EEC4" w:rsidR="00840863" w:rsidRDefault="00840863" w:rsidP="00C16146">
      <w:pPr>
        <w:spacing w:after="0"/>
        <w:jc w:val="both"/>
        <w:rPr>
          <w:rFonts w:ascii="Times New Roman" w:hAnsi="Times New Roman" w:cs="Times New Roman"/>
          <w:sz w:val="24"/>
          <w:szCs w:val="24"/>
        </w:rPr>
      </w:pPr>
      <w:r>
        <w:rPr>
          <w:rFonts w:ascii="Times New Roman" w:hAnsi="Times New Roman" w:cs="Times New Roman"/>
          <w:sz w:val="24"/>
          <w:szCs w:val="24"/>
        </w:rPr>
        <w:tab/>
      </w:r>
      <w:proofErr w:type="spellStart"/>
      <w:r w:rsidRPr="00840863">
        <w:rPr>
          <w:rFonts w:ascii="Times New Roman" w:hAnsi="Times New Roman" w:cs="Times New Roman"/>
          <w:b/>
          <w:bCs/>
          <w:sz w:val="24"/>
          <w:szCs w:val="24"/>
        </w:rPr>
        <w:t>Д</w:t>
      </w:r>
      <w:r w:rsidRPr="00840863">
        <w:rPr>
          <w:rFonts w:ascii="Times New Roman" w:hAnsi="Times New Roman" w:cs="Times New Roman"/>
          <w:b/>
          <w:bCs/>
          <w:sz w:val="24"/>
          <w:szCs w:val="24"/>
          <w:vertAlign w:val="subscript"/>
        </w:rPr>
        <w:t>тоир</w:t>
      </w:r>
      <w:proofErr w:type="spellEnd"/>
      <w:r>
        <w:rPr>
          <w:rFonts w:ascii="Times New Roman" w:hAnsi="Times New Roman" w:cs="Times New Roman"/>
          <w:b/>
          <w:bCs/>
          <w:sz w:val="24"/>
          <w:szCs w:val="24"/>
          <w:vertAlign w:val="subscript"/>
        </w:rPr>
        <w:t xml:space="preserve"> </w:t>
      </w:r>
      <w:r>
        <w:rPr>
          <w:rFonts w:ascii="Times New Roman" w:hAnsi="Times New Roman" w:cs="Times New Roman"/>
          <w:sz w:val="24"/>
          <w:szCs w:val="24"/>
        </w:rPr>
        <w:t xml:space="preserve">– доля дополнительных затрат при проведении работ по </w:t>
      </w:r>
      <w:proofErr w:type="spellStart"/>
      <w:r>
        <w:rPr>
          <w:rFonts w:ascii="Times New Roman" w:hAnsi="Times New Roman" w:cs="Times New Roman"/>
          <w:sz w:val="24"/>
          <w:szCs w:val="24"/>
        </w:rPr>
        <w:t>ТОиР</w:t>
      </w:r>
      <w:proofErr w:type="spellEnd"/>
      <w:r>
        <w:rPr>
          <w:rFonts w:ascii="Times New Roman" w:hAnsi="Times New Roman" w:cs="Times New Roman"/>
          <w:sz w:val="24"/>
          <w:szCs w:val="24"/>
        </w:rPr>
        <w:t xml:space="preserve"> инфраструктуры от </w:t>
      </w:r>
      <w:proofErr w:type="spellStart"/>
      <w:r>
        <w:rPr>
          <w:rFonts w:ascii="Times New Roman" w:hAnsi="Times New Roman" w:cs="Times New Roman"/>
          <w:sz w:val="24"/>
          <w:szCs w:val="24"/>
        </w:rPr>
        <w:t>С</w:t>
      </w:r>
      <w:r w:rsidRPr="00840863">
        <w:rPr>
          <w:rFonts w:ascii="Times New Roman" w:hAnsi="Times New Roman" w:cs="Times New Roman"/>
          <w:sz w:val="24"/>
          <w:szCs w:val="24"/>
          <w:vertAlign w:val="subscript"/>
        </w:rPr>
        <w:t>тоир</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Принимается равной 0,025 для ВЛ всех уровней напряжения.</w:t>
      </w:r>
    </w:p>
    <w:p w14:paraId="5382DDAD" w14:textId="77777777" w:rsidR="004F6DFE" w:rsidRDefault="004F6DFE" w:rsidP="00C16146">
      <w:pPr>
        <w:spacing w:after="0"/>
        <w:jc w:val="both"/>
        <w:rPr>
          <w:rFonts w:ascii="Times New Roman" w:hAnsi="Times New Roman" w:cs="Times New Roman"/>
          <w:sz w:val="24"/>
          <w:szCs w:val="24"/>
        </w:rPr>
      </w:pPr>
    </w:p>
    <w:p w14:paraId="37EEB4F6" w14:textId="6E9D990F" w:rsidR="00840863" w:rsidRDefault="00840863" w:rsidP="00C16146">
      <w:pPr>
        <w:spacing w:after="0"/>
        <w:jc w:val="both"/>
        <w:rPr>
          <w:rFonts w:ascii="Times New Roman" w:hAnsi="Times New Roman" w:cs="Times New Roman"/>
          <w:sz w:val="24"/>
          <w:szCs w:val="24"/>
        </w:rPr>
      </w:pPr>
    </w:p>
    <w:p w14:paraId="37769FA3" w14:textId="77777777" w:rsidR="00016944" w:rsidRDefault="00016944" w:rsidP="00C16146">
      <w:pPr>
        <w:spacing w:after="0"/>
        <w:jc w:val="both"/>
        <w:rPr>
          <w:rFonts w:ascii="Times New Roman" w:hAnsi="Times New Roman" w:cs="Times New Roman"/>
          <w:sz w:val="24"/>
          <w:szCs w:val="24"/>
        </w:rPr>
      </w:pPr>
    </w:p>
    <w:p w14:paraId="5CD6F932" w14:textId="77777777" w:rsidR="00016944" w:rsidRDefault="00016944" w:rsidP="00C16146">
      <w:pPr>
        <w:spacing w:after="0"/>
        <w:jc w:val="both"/>
        <w:rPr>
          <w:rFonts w:ascii="Times New Roman" w:hAnsi="Times New Roman" w:cs="Times New Roman"/>
          <w:sz w:val="24"/>
          <w:szCs w:val="24"/>
        </w:rPr>
      </w:pPr>
    </w:p>
    <w:p w14:paraId="3E22C9DB" w14:textId="77777777" w:rsidR="00016944" w:rsidRDefault="00016944" w:rsidP="00C16146">
      <w:pPr>
        <w:spacing w:after="0"/>
        <w:jc w:val="both"/>
        <w:rPr>
          <w:rFonts w:ascii="Times New Roman" w:hAnsi="Times New Roman" w:cs="Times New Roman"/>
          <w:sz w:val="24"/>
          <w:szCs w:val="24"/>
        </w:rPr>
      </w:pPr>
    </w:p>
    <w:p w14:paraId="57A6B677" w14:textId="77777777" w:rsidR="00016944" w:rsidRDefault="00016944" w:rsidP="00C16146">
      <w:pPr>
        <w:spacing w:after="0"/>
        <w:jc w:val="both"/>
        <w:rPr>
          <w:rFonts w:ascii="Times New Roman" w:hAnsi="Times New Roman" w:cs="Times New Roman"/>
          <w:sz w:val="24"/>
          <w:szCs w:val="24"/>
        </w:rPr>
      </w:pPr>
    </w:p>
    <w:p w14:paraId="31B2E041" w14:textId="77777777" w:rsidR="00016944" w:rsidRDefault="00016944" w:rsidP="00C16146">
      <w:pPr>
        <w:spacing w:after="0"/>
        <w:jc w:val="both"/>
        <w:rPr>
          <w:rFonts w:ascii="Times New Roman" w:hAnsi="Times New Roman" w:cs="Times New Roman"/>
          <w:sz w:val="24"/>
          <w:szCs w:val="24"/>
        </w:rPr>
      </w:pPr>
    </w:p>
    <w:p w14:paraId="3651DC1B" w14:textId="77777777" w:rsidR="00016944" w:rsidRDefault="00016944" w:rsidP="00C16146">
      <w:pPr>
        <w:spacing w:after="0"/>
        <w:jc w:val="both"/>
        <w:rPr>
          <w:rFonts w:ascii="Times New Roman" w:hAnsi="Times New Roman" w:cs="Times New Roman"/>
          <w:sz w:val="24"/>
          <w:szCs w:val="24"/>
        </w:rPr>
      </w:pPr>
    </w:p>
    <w:p w14:paraId="7D75BE03" w14:textId="77777777" w:rsidR="00016944" w:rsidRDefault="00016944" w:rsidP="00C16146">
      <w:pPr>
        <w:spacing w:after="0"/>
        <w:jc w:val="both"/>
        <w:rPr>
          <w:rFonts w:ascii="Times New Roman" w:hAnsi="Times New Roman" w:cs="Times New Roman"/>
          <w:sz w:val="24"/>
          <w:szCs w:val="24"/>
        </w:rPr>
      </w:pPr>
    </w:p>
    <w:p w14:paraId="290780DD" w14:textId="77777777" w:rsidR="00016944" w:rsidRDefault="00016944" w:rsidP="00C16146">
      <w:pPr>
        <w:spacing w:after="0"/>
        <w:jc w:val="both"/>
        <w:rPr>
          <w:rFonts w:ascii="Times New Roman" w:hAnsi="Times New Roman" w:cs="Times New Roman"/>
          <w:sz w:val="24"/>
          <w:szCs w:val="24"/>
        </w:rPr>
      </w:pPr>
    </w:p>
    <w:p w14:paraId="1FE756DC" w14:textId="77777777" w:rsidR="00016944" w:rsidRDefault="00016944" w:rsidP="00C16146">
      <w:pPr>
        <w:spacing w:after="0"/>
        <w:jc w:val="both"/>
        <w:rPr>
          <w:rFonts w:ascii="Times New Roman" w:hAnsi="Times New Roman" w:cs="Times New Roman"/>
          <w:sz w:val="24"/>
          <w:szCs w:val="24"/>
        </w:rPr>
      </w:pPr>
    </w:p>
    <w:p w14:paraId="56680811" w14:textId="5E7F2950" w:rsidR="004F6DFE" w:rsidRPr="004F6DFE" w:rsidRDefault="004F6DFE" w:rsidP="004F6DFE">
      <w:pPr>
        <w:spacing w:after="0" w:line="240" w:lineRule="auto"/>
        <w:jc w:val="center"/>
        <w:rPr>
          <w:rFonts w:ascii="Times New Roman" w:eastAsia="Times New Roman" w:hAnsi="Times New Roman" w:cs="Times New Roman"/>
          <w:b/>
          <w:bCs/>
          <w:color w:val="000000"/>
          <w:lang w:eastAsia="ru-RU"/>
        </w:rPr>
      </w:pPr>
      <w:r w:rsidRPr="004F6DFE">
        <w:rPr>
          <w:rFonts w:ascii="Times New Roman" w:eastAsia="Times New Roman" w:hAnsi="Times New Roman" w:cs="Times New Roman"/>
          <w:b/>
          <w:bCs/>
          <w:color w:val="000000"/>
          <w:lang w:eastAsia="ru-RU"/>
        </w:rPr>
        <w:t>Цены (тарифы) на предоставление доступа к инфраструктуре</w:t>
      </w:r>
      <w:r>
        <w:rPr>
          <w:rFonts w:ascii="Times New Roman" w:eastAsia="Times New Roman" w:hAnsi="Times New Roman" w:cs="Times New Roman"/>
          <w:b/>
          <w:bCs/>
          <w:color w:val="000000"/>
          <w:lang w:eastAsia="ru-RU"/>
        </w:rPr>
        <w:t xml:space="preserve"> на 2023 год</w:t>
      </w:r>
    </w:p>
    <w:p w14:paraId="08FBEEB9" w14:textId="77777777" w:rsidR="00016944" w:rsidRDefault="00016944" w:rsidP="00C16146">
      <w:pPr>
        <w:spacing w:after="0"/>
        <w:jc w:val="both"/>
        <w:rPr>
          <w:rFonts w:ascii="Times New Roman" w:hAnsi="Times New Roman" w:cs="Times New Roman"/>
          <w:sz w:val="24"/>
          <w:szCs w:val="24"/>
        </w:rPr>
      </w:pPr>
    </w:p>
    <w:tbl>
      <w:tblPr>
        <w:tblW w:w="7933" w:type="dxa"/>
        <w:tblInd w:w="279" w:type="dxa"/>
        <w:tblLook w:val="04A0" w:firstRow="1" w:lastRow="0" w:firstColumn="1" w:lastColumn="0" w:noHBand="0" w:noVBand="1"/>
      </w:tblPr>
      <w:tblGrid>
        <w:gridCol w:w="4815"/>
        <w:gridCol w:w="3118"/>
      </w:tblGrid>
      <w:tr w:rsidR="004F6DFE" w:rsidRPr="004F6DFE" w14:paraId="0EFF1EC0" w14:textId="77777777" w:rsidTr="004F6DFE">
        <w:trPr>
          <w:trHeight w:val="600"/>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A7DC3" w14:textId="77777777" w:rsidR="004F6DFE" w:rsidRPr="004F6DFE" w:rsidRDefault="004F6DFE" w:rsidP="004F6DFE">
            <w:pPr>
              <w:spacing w:after="0" w:line="240" w:lineRule="auto"/>
              <w:jc w:val="center"/>
              <w:rPr>
                <w:rFonts w:ascii="Times New Roman" w:eastAsia="Times New Roman" w:hAnsi="Times New Roman" w:cs="Times New Roman"/>
                <w:color w:val="000000"/>
                <w:lang w:eastAsia="ru-RU"/>
              </w:rPr>
            </w:pPr>
            <w:r w:rsidRPr="004F6DFE">
              <w:rPr>
                <w:rFonts w:ascii="Times New Roman" w:eastAsia="Times New Roman" w:hAnsi="Times New Roman" w:cs="Times New Roman"/>
                <w:color w:val="000000"/>
                <w:lang w:eastAsia="ru-RU"/>
              </w:rPr>
              <w:t>Наименование</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14:paraId="30177563" w14:textId="1F24CA8C" w:rsidR="004F6DFE" w:rsidRPr="004F6DFE" w:rsidRDefault="004F6DFE" w:rsidP="004F6DFE">
            <w:pPr>
              <w:spacing w:after="0" w:line="240" w:lineRule="auto"/>
              <w:jc w:val="center"/>
              <w:rPr>
                <w:rFonts w:ascii="Times New Roman" w:eastAsia="Times New Roman" w:hAnsi="Times New Roman" w:cs="Times New Roman"/>
                <w:color w:val="000000"/>
                <w:lang w:eastAsia="ru-RU"/>
              </w:rPr>
            </w:pPr>
            <w:r w:rsidRPr="004F6DFE">
              <w:rPr>
                <w:rFonts w:ascii="Times New Roman" w:eastAsia="Times New Roman" w:hAnsi="Times New Roman" w:cs="Times New Roman"/>
                <w:color w:val="000000"/>
                <w:lang w:eastAsia="ru-RU"/>
              </w:rPr>
              <w:t>Цена</w:t>
            </w:r>
            <w:r>
              <w:rPr>
                <w:rFonts w:ascii="Times New Roman" w:eastAsia="Times New Roman" w:hAnsi="Times New Roman" w:cs="Times New Roman"/>
                <w:color w:val="000000"/>
                <w:lang w:eastAsia="ru-RU"/>
              </w:rPr>
              <w:t xml:space="preserve"> за опору в месяц, руб. без НДС</w:t>
            </w:r>
          </w:p>
        </w:tc>
      </w:tr>
      <w:tr w:rsidR="004F6DFE" w:rsidRPr="004F6DFE" w14:paraId="463C9EC2" w14:textId="77777777" w:rsidTr="004F6DFE">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6C4B5FAC" w14:textId="77777777" w:rsidR="004F6DFE" w:rsidRPr="004F6DFE" w:rsidRDefault="004F6DFE" w:rsidP="004F6DFE">
            <w:pPr>
              <w:spacing w:after="0" w:line="240" w:lineRule="auto"/>
              <w:rPr>
                <w:rFonts w:ascii="Times New Roman" w:eastAsia="Times New Roman" w:hAnsi="Times New Roman" w:cs="Times New Roman"/>
                <w:color w:val="000000"/>
                <w:lang w:eastAsia="ru-RU"/>
              </w:rPr>
            </w:pPr>
            <w:r w:rsidRPr="004F6DFE">
              <w:rPr>
                <w:rFonts w:ascii="Times New Roman" w:eastAsia="Times New Roman" w:hAnsi="Times New Roman" w:cs="Times New Roman"/>
                <w:color w:val="000000"/>
                <w:lang w:eastAsia="ru-RU"/>
              </w:rPr>
              <w:t xml:space="preserve">ВЛ 0,4 </w:t>
            </w:r>
            <w:proofErr w:type="spellStart"/>
            <w:r w:rsidRPr="004F6DFE">
              <w:rPr>
                <w:rFonts w:ascii="Times New Roman" w:eastAsia="Times New Roman" w:hAnsi="Times New Roman" w:cs="Times New Roman"/>
                <w:color w:val="000000"/>
                <w:lang w:eastAsia="ru-RU"/>
              </w:rPr>
              <w:t>кВ</w:t>
            </w:r>
            <w:proofErr w:type="spellEnd"/>
          </w:p>
        </w:tc>
        <w:tc>
          <w:tcPr>
            <w:tcW w:w="3118" w:type="dxa"/>
            <w:tcBorders>
              <w:top w:val="nil"/>
              <w:left w:val="nil"/>
              <w:bottom w:val="single" w:sz="4" w:space="0" w:color="auto"/>
              <w:right w:val="single" w:sz="4" w:space="0" w:color="auto"/>
            </w:tcBorders>
            <w:shd w:val="clear" w:color="auto" w:fill="auto"/>
            <w:noWrap/>
            <w:vAlign w:val="bottom"/>
            <w:hideMark/>
          </w:tcPr>
          <w:p w14:paraId="22A244F8" w14:textId="77777777" w:rsidR="004F6DFE" w:rsidRPr="004F6DFE" w:rsidRDefault="004F6DFE" w:rsidP="004F6DFE">
            <w:pPr>
              <w:spacing w:after="0" w:line="240" w:lineRule="auto"/>
              <w:jc w:val="center"/>
              <w:rPr>
                <w:rFonts w:ascii="Times New Roman" w:eastAsia="Times New Roman" w:hAnsi="Times New Roman" w:cs="Times New Roman"/>
                <w:color w:val="000000"/>
                <w:lang w:eastAsia="ru-RU"/>
              </w:rPr>
            </w:pPr>
            <w:r w:rsidRPr="004F6DFE">
              <w:rPr>
                <w:rFonts w:ascii="Times New Roman" w:eastAsia="Times New Roman" w:hAnsi="Times New Roman" w:cs="Times New Roman"/>
                <w:color w:val="000000"/>
                <w:lang w:eastAsia="ru-RU"/>
              </w:rPr>
              <w:t>79,16</w:t>
            </w:r>
          </w:p>
        </w:tc>
      </w:tr>
    </w:tbl>
    <w:p w14:paraId="4401D68B" w14:textId="77777777" w:rsidR="00016944" w:rsidRDefault="00016944" w:rsidP="00C16146">
      <w:pPr>
        <w:spacing w:after="0"/>
        <w:jc w:val="both"/>
        <w:rPr>
          <w:rFonts w:ascii="Times New Roman" w:hAnsi="Times New Roman" w:cs="Times New Roman"/>
          <w:sz w:val="24"/>
          <w:szCs w:val="24"/>
        </w:rPr>
      </w:pPr>
    </w:p>
    <w:p w14:paraId="6A9541F9" w14:textId="33520200" w:rsidR="004F6DFE" w:rsidRDefault="004F6DFE" w:rsidP="00C16146">
      <w:pPr>
        <w:spacing w:after="0"/>
        <w:jc w:val="both"/>
        <w:rPr>
          <w:rFonts w:ascii="Times New Roman" w:hAnsi="Times New Roman" w:cs="Times New Roman"/>
          <w:sz w:val="24"/>
          <w:szCs w:val="24"/>
        </w:rPr>
      </w:pPr>
      <w:r>
        <w:rPr>
          <w:rFonts w:ascii="Times New Roman" w:hAnsi="Times New Roman" w:cs="Times New Roman"/>
          <w:sz w:val="24"/>
          <w:szCs w:val="24"/>
        </w:rPr>
        <w:t>Дифференциация цен (тарифов) не предусмотрена</w:t>
      </w:r>
    </w:p>
    <w:p w14:paraId="7B10EDE1" w14:textId="77777777" w:rsidR="004F6DFE" w:rsidRDefault="004F6DFE" w:rsidP="00C16146">
      <w:pPr>
        <w:spacing w:after="0"/>
        <w:jc w:val="both"/>
        <w:rPr>
          <w:rFonts w:ascii="Times New Roman" w:hAnsi="Times New Roman" w:cs="Times New Roman"/>
          <w:sz w:val="24"/>
          <w:szCs w:val="24"/>
        </w:rPr>
      </w:pPr>
    </w:p>
    <w:p w14:paraId="673D9D33" w14:textId="77777777" w:rsidR="002022F8" w:rsidRPr="002022F8" w:rsidRDefault="002022F8" w:rsidP="002022F8">
      <w:pPr>
        <w:pStyle w:val="a3"/>
        <w:spacing w:after="0"/>
        <w:ind w:left="360"/>
        <w:jc w:val="both"/>
        <w:rPr>
          <w:rFonts w:ascii="Times New Roman" w:hAnsi="Times New Roman" w:cs="Times New Roman"/>
          <w:sz w:val="4"/>
          <w:szCs w:val="4"/>
        </w:rPr>
      </w:pPr>
    </w:p>
    <w:p w14:paraId="07756F70" w14:textId="2D3AE6BC" w:rsidR="00EF0658" w:rsidRPr="00192D30" w:rsidRDefault="00EF0658" w:rsidP="00D863D2">
      <w:pPr>
        <w:pStyle w:val="a3"/>
        <w:ind w:left="360"/>
        <w:jc w:val="both"/>
        <w:rPr>
          <w:rFonts w:ascii="Times New Roman" w:hAnsi="Times New Roman" w:cs="Times New Roman"/>
          <w:sz w:val="24"/>
          <w:szCs w:val="24"/>
        </w:rPr>
      </w:pPr>
      <w:r w:rsidRPr="00192D30">
        <w:rPr>
          <w:rFonts w:ascii="Times New Roman" w:hAnsi="Times New Roman" w:cs="Times New Roman"/>
          <w:sz w:val="24"/>
          <w:szCs w:val="24"/>
        </w:rPr>
        <w:br/>
      </w:r>
      <w:bookmarkStart w:id="0" w:name="_GoBack"/>
      <w:bookmarkEnd w:id="0"/>
    </w:p>
    <w:sectPr w:rsidR="00EF0658" w:rsidRPr="00192D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553B9E"/>
    <w:multiLevelType w:val="multilevel"/>
    <w:tmpl w:val="49468FC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51A"/>
    <w:rsid w:val="00016944"/>
    <w:rsid w:val="00093219"/>
    <w:rsid w:val="000B1E8D"/>
    <w:rsid w:val="00192D30"/>
    <w:rsid w:val="002022F8"/>
    <w:rsid w:val="00257412"/>
    <w:rsid w:val="002E16AF"/>
    <w:rsid w:val="00302076"/>
    <w:rsid w:val="003613B4"/>
    <w:rsid w:val="003F0283"/>
    <w:rsid w:val="004568CD"/>
    <w:rsid w:val="004A43FF"/>
    <w:rsid w:val="004F6DFE"/>
    <w:rsid w:val="00591F1D"/>
    <w:rsid w:val="005973DF"/>
    <w:rsid w:val="005E7663"/>
    <w:rsid w:val="006E6E86"/>
    <w:rsid w:val="00772423"/>
    <w:rsid w:val="007824C8"/>
    <w:rsid w:val="00801B2C"/>
    <w:rsid w:val="00840863"/>
    <w:rsid w:val="00841666"/>
    <w:rsid w:val="00885993"/>
    <w:rsid w:val="0091151A"/>
    <w:rsid w:val="00955998"/>
    <w:rsid w:val="00A279F5"/>
    <w:rsid w:val="00C16146"/>
    <w:rsid w:val="00D70574"/>
    <w:rsid w:val="00D863D2"/>
    <w:rsid w:val="00EF0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E608E"/>
  <w15:chartTrackingRefBased/>
  <w15:docId w15:val="{51449F81-01C6-47F7-8802-EECCD0CF8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0658"/>
    <w:pPr>
      <w:ind w:left="720"/>
      <w:contextualSpacing/>
    </w:pPr>
  </w:style>
  <w:style w:type="paragraph" w:styleId="a4">
    <w:name w:val="Balloon Text"/>
    <w:basedOn w:val="a"/>
    <w:link w:val="a5"/>
    <w:uiPriority w:val="99"/>
    <w:semiHidden/>
    <w:unhideWhenUsed/>
    <w:rsid w:val="004A43F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A43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76937">
      <w:bodyDiv w:val="1"/>
      <w:marLeft w:val="0"/>
      <w:marRight w:val="0"/>
      <w:marTop w:val="0"/>
      <w:marBottom w:val="0"/>
      <w:divBdr>
        <w:top w:val="none" w:sz="0" w:space="0" w:color="auto"/>
        <w:left w:val="none" w:sz="0" w:space="0" w:color="auto"/>
        <w:bottom w:val="none" w:sz="0" w:space="0" w:color="auto"/>
        <w:right w:val="none" w:sz="0" w:space="0" w:color="auto"/>
      </w:divBdr>
    </w:div>
    <w:div w:id="49094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3</Pages>
  <Words>720</Words>
  <Characters>4105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Приб</dc:creator>
  <cp:keywords/>
  <dc:description/>
  <cp:lastModifiedBy>Марина ms. Шаталова</cp:lastModifiedBy>
  <cp:revision>10</cp:revision>
  <cp:lastPrinted>2023-08-30T06:35:00Z</cp:lastPrinted>
  <dcterms:created xsi:type="dcterms:W3CDTF">2023-03-01T05:42:00Z</dcterms:created>
  <dcterms:modified xsi:type="dcterms:W3CDTF">2023-08-30T07:03:00Z</dcterms:modified>
</cp:coreProperties>
</file>